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42" w:rsidRDefault="008D6B99">
      <w:pPr>
        <w:ind w:left="1100"/>
        <w:rPr>
          <w:sz w:val="20"/>
          <w:szCs w:val="20"/>
        </w:rPr>
      </w:pPr>
      <w:bookmarkStart w:id="0" w:name="_GoBack"/>
      <w:bookmarkEnd w:id="0"/>
      <w:r>
        <w:rPr>
          <w:rFonts w:ascii="DejaVu Sans" w:eastAsia="DejaVu Sans" w:hAnsi="DejaVu Sans" w:cs="DejaVu Sans"/>
          <w:b/>
          <w:bCs/>
          <w:sz w:val="15"/>
          <w:szCs w:val="15"/>
        </w:rPr>
        <w:t>Právny subjekt</w:t>
      </w:r>
    </w:p>
    <w:p w:rsidR="001F3542" w:rsidRDefault="008D6B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195195" cy="14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542" w:rsidRDefault="001F3542">
      <w:pPr>
        <w:spacing w:line="51" w:lineRule="exact"/>
        <w:rPr>
          <w:sz w:val="24"/>
          <w:szCs w:val="24"/>
        </w:rPr>
      </w:pPr>
    </w:p>
    <w:p w:rsidR="001F3542" w:rsidRDefault="008D6B99">
      <w:pPr>
        <w:tabs>
          <w:tab w:val="left" w:pos="520"/>
        </w:tabs>
        <w:rPr>
          <w:sz w:val="20"/>
          <w:szCs w:val="20"/>
        </w:rPr>
      </w:pPr>
      <w:r>
        <w:rPr>
          <w:rFonts w:ascii="DejaVu Sans" w:eastAsia="DejaVu Sans" w:hAnsi="DejaVu Sans" w:cs="DejaVu Sans"/>
          <w:sz w:val="15"/>
          <w:szCs w:val="15"/>
        </w:rPr>
        <w:t>IČO:</w:t>
      </w:r>
      <w:r>
        <w:rPr>
          <w:rFonts w:ascii="DejaVu Sans" w:eastAsia="DejaVu Sans" w:hAnsi="DejaVu Sans" w:cs="DejaVu Sans"/>
          <w:sz w:val="15"/>
          <w:szCs w:val="15"/>
        </w:rPr>
        <w:tab/>
        <w:t>031780792</w:t>
      </w:r>
    </w:p>
    <w:p w:rsidR="001F3542" w:rsidRDefault="001F3542">
      <w:pPr>
        <w:spacing w:line="76" w:lineRule="exact"/>
        <w:rPr>
          <w:sz w:val="24"/>
          <w:szCs w:val="24"/>
        </w:rPr>
      </w:pPr>
    </w:p>
    <w:p w:rsidR="001F3542" w:rsidRDefault="008D6B99">
      <w:pPr>
        <w:rPr>
          <w:sz w:val="20"/>
          <w:szCs w:val="20"/>
        </w:rPr>
      </w:pPr>
      <w:r>
        <w:rPr>
          <w:rFonts w:ascii="DejaVu Sans" w:eastAsia="DejaVu Sans" w:hAnsi="DejaVu Sans" w:cs="DejaVu Sans"/>
          <w:sz w:val="15"/>
          <w:szCs w:val="15"/>
        </w:rPr>
        <w:t>Názov: Základná škola</w:t>
      </w:r>
    </w:p>
    <w:p w:rsidR="001F3542" w:rsidRDefault="001F3542">
      <w:pPr>
        <w:spacing w:line="44" w:lineRule="exact"/>
        <w:rPr>
          <w:sz w:val="24"/>
          <w:szCs w:val="24"/>
        </w:rPr>
      </w:pPr>
    </w:p>
    <w:p w:rsidR="001F3542" w:rsidRDefault="008D6B99">
      <w:pPr>
        <w:rPr>
          <w:sz w:val="20"/>
          <w:szCs w:val="20"/>
        </w:rPr>
      </w:pPr>
      <w:r>
        <w:rPr>
          <w:rFonts w:ascii="DejaVu Sans" w:eastAsia="DejaVu Sans" w:hAnsi="DejaVu Sans" w:cs="DejaVu Sans"/>
          <w:sz w:val="15"/>
          <w:szCs w:val="15"/>
        </w:rPr>
        <w:t>Sídlo:  Kulíškova 8, 821 08 Bratislava-Ružinov</w:t>
      </w:r>
    </w:p>
    <w:p w:rsidR="001F3542" w:rsidRDefault="001F3542">
      <w:pPr>
        <w:spacing w:line="44" w:lineRule="exact"/>
        <w:rPr>
          <w:sz w:val="24"/>
          <w:szCs w:val="24"/>
        </w:rPr>
      </w:pPr>
    </w:p>
    <w:p w:rsidR="001F3542" w:rsidRDefault="008D6B99">
      <w:pPr>
        <w:rPr>
          <w:sz w:val="20"/>
          <w:szCs w:val="20"/>
        </w:rPr>
      </w:pPr>
      <w:r>
        <w:rPr>
          <w:rFonts w:ascii="DejaVu Sans" w:eastAsia="DejaVu Sans" w:hAnsi="DejaVu Sans" w:cs="DejaVu Sans"/>
          <w:sz w:val="15"/>
          <w:szCs w:val="15"/>
        </w:rPr>
        <w:t>Okres: Bratislava II</w:t>
      </w:r>
    </w:p>
    <w:p w:rsidR="001F3542" w:rsidRDefault="001F3542">
      <w:pPr>
        <w:spacing w:line="44" w:lineRule="exact"/>
        <w:rPr>
          <w:sz w:val="24"/>
          <w:szCs w:val="24"/>
        </w:rPr>
      </w:pPr>
    </w:p>
    <w:p w:rsidR="001F3542" w:rsidRDefault="008D6B99">
      <w:pPr>
        <w:tabs>
          <w:tab w:val="left" w:pos="520"/>
        </w:tabs>
        <w:rPr>
          <w:sz w:val="20"/>
          <w:szCs w:val="20"/>
        </w:rPr>
      </w:pPr>
      <w:r>
        <w:rPr>
          <w:rFonts w:ascii="DejaVu Sans" w:eastAsia="DejaVu Sans" w:hAnsi="DejaVu Sans" w:cs="DejaVu Sans"/>
          <w:sz w:val="15"/>
          <w:szCs w:val="15"/>
        </w:rPr>
        <w:t>Kraj:</w:t>
      </w:r>
      <w:r>
        <w:rPr>
          <w:rFonts w:ascii="DejaVu Sans" w:eastAsia="DejaVu Sans" w:hAnsi="DejaVu Sans" w:cs="DejaVu Sans"/>
          <w:sz w:val="15"/>
          <w:szCs w:val="15"/>
        </w:rPr>
        <w:tab/>
        <w:t>Bratislavský</w:t>
      </w:r>
    </w:p>
    <w:p w:rsidR="001F3542" w:rsidRDefault="001F3542">
      <w:pPr>
        <w:spacing w:line="44" w:lineRule="exact"/>
        <w:rPr>
          <w:sz w:val="24"/>
          <w:szCs w:val="24"/>
        </w:rPr>
      </w:pPr>
    </w:p>
    <w:p w:rsidR="001F3542" w:rsidRDefault="008D6B99">
      <w:pPr>
        <w:ind w:right="-1039"/>
        <w:jc w:val="center"/>
        <w:rPr>
          <w:sz w:val="20"/>
          <w:szCs w:val="20"/>
        </w:rPr>
      </w:pPr>
      <w:r>
        <w:rPr>
          <w:rFonts w:ascii="DejaVu Sans" w:eastAsia="DejaVu Sans" w:hAnsi="DejaVu Sans" w:cs="DejaVu Sans"/>
          <w:b/>
          <w:bCs/>
          <w:sz w:val="27"/>
          <w:szCs w:val="27"/>
          <w:u w:val="single"/>
        </w:rPr>
        <w:t>PROTOKOL PRÁVNEHO/NEPRÁVNEHO SUBJEKTU</w:t>
      </w:r>
    </w:p>
    <w:p w:rsidR="001F3542" w:rsidRDefault="001F3542">
      <w:pPr>
        <w:spacing w:line="83" w:lineRule="exact"/>
        <w:rPr>
          <w:sz w:val="24"/>
          <w:szCs w:val="24"/>
        </w:rPr>
      </w:pPr>
    </w:p>
    <w:p w:rsidR="001F3542" w:rsidRDefault="008D6B99">
      <w:pPr>
        <w:ind w:right="-1039"/>
        <w:jc w:val="center"/>
        <w:rPr>
          <w:sz w:val="20"/>
          <w:szCs w:val="20"/>
        </w:rPr>
      </w:pPr>
      <w:r>
        <w:rPr>
          <w:rFonts w:ascii="DejaVu Sans" w:eastAsia="DejaVu Sans" w:hAnsi="DejaVu Sans" w:cs="DejaVu Sans"/>
          <w:b/>
          <w:bCs/>
        </w:rPr>
        <w:t>Výkaz k správe o hospodárení za rok 2022</w:t>
      </w:r>
    </w:p>
    <w:p w:rsidR="001F3542" w:rsidRDefault="001F3542">
      <w:pPr>
        <w:spacing w:line="30" w:lineRule="exact"/>
        <w:rPr>
          <w:sz w:val="24"/>
          <w:szCs w:val="24"/>
        </w:rPr>
      </w:pPr>
    </w:p>
    <w:p w:rsidR="001F3542" w:rsidRDefault="008D6B99">
      <w:pPr>
        <w:ind w:right="-1039"/>
        <w:jc w:val="center"/>
        <w:rPr>
          <w:sz w:val="20"/>
          <w:szCs w:val="20"/>
        </w:rPr>
      </w:pPr>
      <w:r>
        <w:rPr>
          <w:rFonts w:ascii="DejaVu Sans" w:eastAsia="DejaVu Sans" w:hAnsi="DejaVu Sans" w:cs="DejaVu Sans"/>
          <w:sz w:val="18"/>
          <w:szCs w:val="18"/>
        </w:rPr>
        <w:t>(podľa §7 odst. 1, 2 zákona</w:t>
      </w:r>
      <w:r>
        <w:rPr>
          <w:rFonts w:ascii="DejaVu Sans" w:eastAsia="DejaVu Sans" w:hAnsi="DejaVu Sans" w:cs="DejaVu Sans"/>
          <w:sz w:val="18"/>
          <w:szCs w:val="18"/>
        </w:rPr>
        <w:t xml:space="preserve"> 597/2003 Z. z.)</w:t>
      </w:r>
    </w:p>
    <w:p w:rsidR="001F3542" w:rsidRDefault="001F3542">
      <w:pPr>
        <w:spacing w:line="21" w:lineRule="exact"/>
        <w:rPr>
          <w:sz w:val="24"/>
          <w:szCs w:val="24"/>
        </w:rPr>
      </w:pPr>
    </w:p>
    <w:p w:rsidR="001F3542" w:rsidRDefault="008D6B99">
      <w:pPr>
        <w:ind w:right="-1039"/>
        <w:jc w:val="center"/>
        <w:rPr>
          <w:sz w:val="20"/>
          <w:szCs w:val="20"/>
        </w:rPr>
      </w:pPr>
      <w:r>
        <w:rPr>
          <w:rFonts w:ascii="DejaVu Sans" w:eastAsia="DejaVu Sans" w:hAnsi="DejaVu Sans" w:cs="DejaVu Sans"/>
          <w:sz w:val="18"/>
          <w:szCs w:val="18"/>
        </w:rPr>
        <w:t xml:space="preserve">ID protokolu: </w:t>
      </w:r>
      <w:r>
        <w:rPr>
          <w:rFonts w:ascii="DejaVu Sans" w:eastAsia="DejaVu Sans" w:hAnsi="DejaVu Sans" w:cs="DejaVu Sans"/>
          <w:b/>
          <w:bCs/>
          <w:sz w:val="18"/>
          <w:szCs w:val="18"/>
        </w:rPr>
        <w:t>OZSULWQRTA</w:t>
      </w:r>
    </w:p>
    <w:p w:rsidR="001F3542" w:rsidRDefault="001F3542">
      <w:pPr>
        <w:spacing w:line="9" w:lineRule="exact"/>
        <w:rPr>
          <w:sz w:val="24"/>
          <w:szCs w:val="24"/>
        </w:rPr>
      </w:pPr>
    </w:p>
    <w:p w:rsidR="001F3542" w:rsidRDefault="008D6B99">
      <w:pPr>
        <w:ind w:right="-1039"/>
        <w:jc w:val="center"/>
        <w:rPr>
          <w:sz w:val="20"/>
          <w:szCs w:val="20"/>
        </w:rPr>
      </w:pPr>
      <w:r>
        <w:rPr>
          <w:rFonts w:ascii="DejaVu Sans" w:eastAsia="DejaVu Sans" w:hAnsi="DejaVu Sans" w:cs="DejaVu Sans"/>
          <w:sz w:val="18"/>
          <w:szCs w:val="18"/>
        </w:rPr>
        <w:t>Dátum: 30.03.2023</w:t>
      </w:r>
    </w:p>
    <w:p w:rsidR="001F3542" w:rsidRDefault="001F3542">
      <w:pPr>
        <w:sectPr w:rsidR="001F3542">
          <w:pgSz w:w="16840" w:h="11900" w:orient="landscape"/>
          <w:pgMar w:top="386" w:right="1440" w:bottom="1440" w:left="40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420"/>
        <w:gridCol w:w="680"/>
        <w:gridCol w:w="860"/>
        <w:gridCol w:w="800"/>
        <w:gridCol w:w="820"/>
        <w:gridCol w:w="640"/>
        <w:gridCol w:w="800"/>
        <w:gridCol w:w="860"/>
        <w:gridCol w:w="680"/>
        <w:gridCol w:w="800"/>
        <w:gridCol w:w="660"/>
        <w:gridCol w:w="680"/>
        <w:gridCol w:w="30"/>
        <w:gridCol w:w="680"/>
        <w:gridCol w:w="30"/>
      </w:tblGrid>
      <w:tr w:rsidR="001F3542">
        <w:trPr>
          <w:trHeight w:val="156"/>
        </w:trPr>
        <w:tc>
          <w:tcPr>
            <w:tcW w:w="6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2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4"/>
                <w:szCs w:val="14"/>
              </w:rPr>
              <w:lastRenderedPageBreak/>
              <w:t>ID protokolu: OZSULWQRTA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</w:tcBorders>
            <w:vAlign w:val="bottom"/>
          </w:tcPr>
          <w:p w:rsidR="001F3542" w:rsidRDefault="008D6B99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Zdroje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Čerpanie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NEVYČERPANÉ finančné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6"/>
        </w:trPr>
        <w:tc>
          <w:tcPr>
            <w:tcW w:w="6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BEŽNÉ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3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ind w:left="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Číslo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Presun z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Celkové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spolu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kapitálové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bežné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MZDY spolu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POISTNÉ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TRANSFERY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 toho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14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vrátené do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2"/>
        </w:trPr>
        <w:tc>
          <w:tcPr>
            <w:tcW w:w="6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94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UKAZOVATEĽ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riadka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Zdroje 2022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výdavky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výdavky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jednotlivcom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spolu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presun do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štátneho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6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roku 2021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zdroje 2022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(KV+BV)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(KV)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(BV)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roku 2023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rozpočtu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44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8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A1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30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A2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A=A1+A2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B=B1+B2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B1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B2=C+D+E+F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36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C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D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w w:val="94"/>
                <w:sz w:val="10"/>
                <w:szCs w:val="10"/>
              </w:rPr>
              <w:t>E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N=A-B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O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1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ZDROJE FINANCOVANIA spolu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002, 019-027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26 713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910 330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937 043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895 067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8 922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886 145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521 920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177 043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9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Prostriedky zo štátneho rozpočtu v rozpočtovej kapitole MŠVVaŠ SR a MV SR spolu (§ 2 ods. 1 písm. a),§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2 ods. 2 písm. a)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26 713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881 492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908 205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866 229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866 229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521 920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177 043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03"/>
        </w:trPr>
        <w:tc>
          <w:tcPr>
            <w:tcW w:w="6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zákona*) - súčet r. 003, 015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9"/>
        </w:trPr>
        <w:tc>
          <w:tcPr>
            <w:tcW w:w="6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Bežné výdavky spolu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004, 007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26 713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881 492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908 205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866 229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866 229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521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920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177 043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41 976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normatívne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005, 006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26 713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723 730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750 443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743 995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743 995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488 226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170 635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3 774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6 448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6 448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mzdy a poistné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658 861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658 861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658 861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658 861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488 226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170 635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prevádzka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26 713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64 869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91 582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85 134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85 134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3 774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6 448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6 448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nenormatívne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(008-105)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157 762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157 762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122 234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122 234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33 694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6 408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2 287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35 528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35 528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odchodné [§ 7 ods. 14 písm. a)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2 287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2 287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2 287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2 287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2 287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na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dopravu žiakov (§ 4aa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009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na asistentov učiteľa pre žiakov so zdravotným znevýhodnením (§ 4a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24 756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24 756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24 756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24 756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18 348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6 408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za mimoriadne výsledky žiakov (§ 4b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riešenie havarijných situácií (§ 4c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rozvojové projekty (§ 4d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vzdelávacie poukazy (§ 4ae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5 856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5 856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5 856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5 856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1 210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príspevok na výchovu a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vzdelávanie (§6 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sociálne znevýhodnené prostredie (§ 4e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vakcíny [§ 7 ods. 14 písm. b)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edukačné publikácie (§ 4ad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5 463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5 463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5 463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5 463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kurz pohybových akivít v prírode (§ 4ab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školu v prírode (§ 4ac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špecifiká (§ 4af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119 400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119 400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83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 872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83 872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14 136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35 528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35 528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Kapitálové výdavky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016-018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9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nákup strojov, prístrojov, zariadení, techniky, náradia a osobných automobilov, výstavba, prístavba, modernizácia 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rekonštrukcia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školských objektov, kúpa nehnuteľností, spolufinancovanie a dofinancovanie výdavkov financovaných z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72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iných zdrojov ako je štátny rozpočet (§ 7 ods. 9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riešenie havarijných situácií (§ 4c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rozvojové projekty (§ 4d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5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 z rozpočtov obcí a prostriedky z rozpočtov VÚC / od zriaďovateľov cirkevných a súkromných škôl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019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17 549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17 549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17 549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8 922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8 627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97"/>
        </w:trPr>
        <w:tc>
          <w:tcPr>
            <w:tcW w:w="6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[§ 2 ods. 1 písm.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 b), § 2 ods. 2 písm. d) zákona*]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7"/>
        </w:trPr>
        <w:tc>
          <w:tcPr>
            <w:tcW w:w="6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7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 od iných fyzických a právnických osôb za prenájom priestorov a zariadenia škôl alebo školských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3 455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zariadení v čase, keď sa nevyužívajú na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výchovno-vzdelávací proces [§ 2 ods. 1 písm. c), § 2 ods. 2 písm. b)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3 455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3 455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3 455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4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5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Zisk z podnikateľskej činnosti [§ 2 ods. 1 písm. d), § 2 ods. 2 písm. c)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5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Príspevky od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žiakov, rodičov alebo inej osoby, ktorá má voči žiakovi vyživovaciu povinnosť, na čiastočnú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úhradu nákladov spojených s výchovou, pobytom, ubytovaním a stravovaním v školských internátoch,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4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špeciálnych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výchovných zariadeniach a zariadeniach školského stravovania ( § 2 ods. 1 písm. f)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7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od žiakov, rodičov alebo inej osoby, ktorá má voči žiakovi vyživovaciu povinnosť, na čiastočnú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úhradu nákladov na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výchovu a vzdelanie a v cirkevných a súkromných školách na úhradu nákladov na výchovu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4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a vzdelávanie [§ 2 ods. 1 písm. e), § 2 ods. 2 písm. e)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5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a dary [§ 2 ods. 1 písm. h) a ods. 2 písm. g)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3 240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3 240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3 240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3 240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Iné zdroje podľa osobitného predpisu [§ 2 ods. 1 písm. i) a ods. 2 písm. h)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Príspevky od zamestnávateľov a zamestnávateľských zväzov [§ 2 ods. 1 písm. g), ods. 2 písm. f)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6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 POO (zákona č. 368/2021, § 26, ods. 3)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4 594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4 594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4 594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4 594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</w:tbl>
    <w:p w:rsidR="001F3542" w:rsidRDefault="001F3542">
      <w:pPr>
        <w:spacing w:line="47" w:lineRule="exact"/>
        <w:rPr>
          <w:sz w:val="20"/>
          <w:szCs w:val="20"/>
        </w:rPr>
      </w:pPr>
    </w:p>
    <w:p w:rsidR="001F3542" w:rsidRDefault="008D6B99">
      <w:pPr>
        <w:rPr>
          <w:sz w:val="20"/>
          <w:szCs w:val="20"/>
        </w:rPr>
      </w:pPr>
      <w:r>
        <w:rPr>
          <w:rFonts w:ascii="DejaVu Sans" w:eastAsia="DejaVu Sans" w:hAnsi="DejaVu Sans" w:cs="DejaVu Sans"/>
          <w:sz w:val="10"/>
          <w:szCs w:val="10"/>
        </w:rPr>
        <w:t>*Zákon NR SR č. 597/2003 Z. z. o financovaní ZŠ, SŠ a ŠZ v znení neskorších predpisov</w:t>
      </w:r>
    </w:p>
    <w:p w:rsidR="001F3542" w:rsidRDefault="001F3542">
      <w:pPr>
        <w:sectPr w:rsidR="001F3542">
          <w:pgSz w:w="16840" w:h="11900" w:orient="landscape"/>
          <w:pgMar w:top="265" w:right="380" w:bottom="1440" w:left="380" w:header="0" w:footer="0" w:gutter="0"/>
          <w:cols w:space="720" w:equalWidth="0">
            <w:col w:w="16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420"/>
        <w:gridCol w:w="760"/>
        <w:gridCol w:w="120"/>
        <w:gridCol w:w="400"/>
        <w:gridCol w:w="80"/>
        <w:gridCol w:w="540"/>
        <w:gridCol w:w="240"/>
        <w:gridCol w:w="360"/>
        <w:gridCol w:w="360"/>
        <w:gridCol w:w="600"/>
        <w:gridCol w:w="720"/>
        <w:gridCol w:w="720"/>
        <w:gridCol w:w="700"/>
        <w:gridCol w:w="120"/>
        <w:gridCol w:w="720"/>
        <w:gridCol w:w="30"/>
        <w:gridCol w:w="640"/>
        <w:gridCol w:w="600"/>
        <w:gridCol w:w="600"/>
        <w:gridCol w:w="30"/>
      </w:tblGrid>
      <w:tr w:rsidR="001F3542">
        <w:trPr>
          <w:trHeight w:val="156"/>
        </w:trPr>
        <w:tc>
          <w:tcPr>
            <w:tcW w:w="7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6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4"/>
                <w:szCs w:val="14"/>
              </w:rPr>
              <w:lastRenderedPageBreak/>
              <w:t xml:space="preserve">ID </w:t>
            </w:r>
            <w:r>
              <w:rPr>
                <w:rFonts w:ascii="DejaVu Sans" w:eastAsia="DejaVu Sans" w:hAnsi="DejaVu Sans" w:cs="DejaVu Sans"/>
                <w:b/>
                <w:bCs/>
                <w:sz w:val="14"/>
                <w:szCs w:val="14"/>
              </w:rPr>
              <w:t>protokolu: OZSULWQRTA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zo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Zo stĺpca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9"/>
        </w:trPr>
        <w:tc>
          <w:tcPr>
            <w:tcW w:w="7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 prevádzky (stĺpca F)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stĺpcov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93"/>
        </w:trPr>
        <w:tc>
          <w:tcPr>
            <w:tcW w:w="7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94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H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8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PREVÁDZKA</w:t>
            </w: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Cestovné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Energie,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Nájomné za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C,D,F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voda a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Materiál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w w:val="99"/>
                <w:sz w:val="10"/>
                <w:szCs w:val="10"/>
              </w:rPr>
              <w:t>Dopravné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Údržba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Služby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Výdavky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Výdavky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Číslo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spolu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náhrady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komunikácie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prenájom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Výdavky na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na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na ďalšie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Energie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87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87" w:lineRule="exact"/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9"/>
                <w:szCs w:val="9"/>
              </w:rPr>
              <w:t>riadka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teplo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87" w:lineRule="exact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9"/>
                <w:szCs w:val="9"/>
              </w:rPr>
              <w:t>výchovno-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vzdel.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9"/>
        </w:trPr>
        <w:tc>
          <w:tcPr>
            <w:tcW w:w="7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3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UKAZOVATEĽ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vzdelávací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74"/>
        </w:trPr>
        <w:tc>
          <w:tcPr>
            <w:tcW w:w="7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ped. zam.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88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proces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73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9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F=G+H+I+J+</w:t>
            </w: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G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H</w:t>
            </w:r>
          </w:p>
        </w:tc>
        <w:tc>
          <w:tcPr>
            <w:tcW w:w="360" w:type="dxa"/>
            <w:vMerge w:val="restart"/>
            <w:vAlign w:val="bottom"/>
          </w:tcPr>
          <w:p w:rsidR="001F3542" w:rsidRDefault="008D6B99">
            <w:pPr>
              <w:ind w:left="26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I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J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K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L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w w:val="97"/>
                <w:sz w:val="10"/>
                <w:szCs w:val="10"/>
              </w:rPr>
              <w:t>T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U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U1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H1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03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K+L+M</w:t>
            </w: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72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1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ZDROJE FINANCOVANIA spolu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002, 019-027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181 121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113 234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18 734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22 629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22 410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49 304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9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Prostriedky zo štátneho rozpočtu v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rozpočtovej kapitole MŠVVaŠ SR a MV SR spolu (§ 2 ods. 1 písm. a),§ 2 ods. 2 písm. a) zákona*) 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161 205</w:t>
            </w: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102 587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10 107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21 987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22 410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44 710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03"/>
        </w:trPr>
        <w:tc>
          <w:tcPr>
            <w:tcW w:w="7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súčet r. 003, 015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9"/>
        </w:trPr>
        <w:tc>
          <w:tcPr>
            <w:tcW w:w="7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Bežné výdavky spolu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 xml:space="preserve">- súčet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r. 004, 007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161 205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102 587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10 107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21 987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22 410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44 710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26 524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normatívne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005, 006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81 360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20 463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36 454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4 556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19 887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16 349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20 463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mzdy a poistné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prevádzka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81 360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20 463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36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454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4 556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19 887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16 349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20 463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nenormatívne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- súčet r. (008-105)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79 845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66 133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5 551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2 100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44 710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6 061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odchodné [§ 7 ods. 14 písm. a)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na dopravu žiakov (§ 4aa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na asistentov učiteľa pre žiakov so zdravotným znevýhodnením (§ 4a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za mimoriadne výsledky žiakov (§ 4b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riešenie havarijných situácií (§ 4c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rozvojové projekty (§ 4d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vzdelávacie poukazy (§ 4ae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4 646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3 947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699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4 646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výchovu a vzdelávanie (§6 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sociálne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znevýhodnené prostredie (§ 4e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vakcíny [§ 7 ods. 14 písm. b)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edukačné publikácie (§ 4ad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5 463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5 463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5 463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kurz pohybových akivít v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 prírode (§ 4ab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školu v prírode (§ 4ac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48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príspevok na špecifiká (§ 4af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105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69 736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6 061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56 723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5 551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1 401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6 061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34 601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6 061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Kapitálové výdavky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 xml:space="preserve">- </w:t>
            </w:r>
            <w:r>
              <w:rPr>
                <w:rFonts w:ascii="DejaVu Sans" w:eastAsia="DejaVu Sans" w:hAnsi="DejaVu Sans" w:cs="DejaVu Sans"/>
                <w:sz w:val="9"/>
                <w:szCs w:val="9"/>
              </w:rPr>
              <w:t>súčet r. 016-018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19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nákup strojov, prístrojov, zariadení, techniky, náradia a osobných automobilov, výstavba, prístavba, modernizácia a rekonštrukcia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školských objektov, kúpa nehnuteľností, spolufinancovanie a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dofinancovanie výdavkov financovaných z iných zdrojov ako je štátny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72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rozpočet (§ 7 ods. 9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riešenie havarijných situácií (§ 4c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3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rozvojové projekty (§ 4d zákona*)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5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 z rozpočtov obcí a prostriedky z rozpočtov VÚC / od zriaďovateľov cirkevných a súkromných škôl [§ 2 ods. 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019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8 627</w:t>
            </w: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8 627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97"/>
        </w:trPr>
        <w:tc>
          <w:tcPr>
            <w:tcW w:w="7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písm. b), § 2 ods. 2 písm. d) zákona*]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7"/>
        </w:trPr>
        <w:tc>
          <w:tcPr>
            <w:tcW w:w="7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7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Prostriedky od iných fyzických a právnických osôb za prenájom priestorov a zariadenia škôl alebo školských zariadení v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3 455</w:t>
            </w: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3 455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97"/>
        </w:trPr>
        <w:tc>
          <w:tcPr>
            <w:tcW w:w="7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čase, keď sa nevyužívajú na výchovno-vzdelávací proces [§ 2 ods. 1 písm. c), § 2 ods. 2 písm. b)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 zákona*]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7"/>
        </w:trPr>
        <w:tc>
          <w:tcPr>
            <w:tcW w:w="7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5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Zisk z podnikateľskej činnosti [§ 2 ods. 1 písm. d), § 2 ods. 2 písm. c)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5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od žiakov, rodičov alebo inej osoby, ktorá má voči žiakovi vyživovaciu povinnosť,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 na čiastočnú úhradu nákladov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spojených s výchovou, pobytom, ubytovaním a stravovaním v školských internátoch, špeciálnych výchovných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4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zariadeniach a zariadeniach školského stravovania ( § 2 ods. 1 písm. f)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27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od žiakov, rodičov alebo inej osoby, ktorá má voči žiakovi vyživovaciu povinnosť, na čiastočnú úhradu nákladov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38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na výchovu a vzdelanie a v cirkevných a súkromných školách na úhradu nákladov na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výchovu a vzdelávanie [§ 2 ods. 1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4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písm. e), § 2 ods. 2 písm. e)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5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a dary [§ 2 ods. 1 písm. h) a ods. 2 písm. g)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3 240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2 598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642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Iné zdroje podľa osobitného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predpisu [§ 2 ods. 1 písm. i) a ods. 2 písm. h)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3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Príspevky od zamestnávateľov a zamestnávateľských zväzov [§ 2 ods. 1 písm. g), ods. 2 písm. f) zákona*]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5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1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 xml:space="preserve">Prostriedky POO (zákona č. </w:t>
            </w: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368/2021, § 26, ods. 3)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027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4 594</w:t>
            </w: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4 594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4 594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219"/>
        </w:trPr>
        <w:tc>
          <w:tcPr>
            <w:tcW w:w="7360" w:type="dxa"/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*Zákon NR SR č. 597/2003 Z. z. o financovaní ZŠ, SŠ a ŠZ v znení neskorších predpisov</w:t>
            </w: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243"/>
        </w:trPr>
        <w:tc>
          <w:tcPr>
            <w:tcW w:w="736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4"/>
                <w:szCs w:val="14"/>
              </w:rPr>
              <w:t>ID protokolu: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4"/>
                <w:szCs w:val="14"/>
              </w:rPr>
              <w:t>OZSULWQRTA</w:t>
            </w: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61"/>
        </w:trPr>
        <w:tc>
          <w:tcPr>
            <w:tcW w:w="736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Zostavil: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Ing.Babinčáková D.</w:t>
            </w: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49"/>
        </w:trPr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Telefón: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F3542" w:rsidRDefault="008D6B99">
            <w:pPr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0911396485</w:t>
            </w: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93"/>
        </w:trPr>
        <w:tc>
          <w:tcPr>
            <w:tcW w:w="7360" w:type="dxa"/>
            <w:vMerge w:val="restart"/>
            <w:tcBorders>
              <w:left w:val="single" w:sz="8" w:space="0" w:color="auto"/>
            </w:tcBorders>
            <w:vAlign w:val="bottom"/>
          </w:tcPr>
          <w:p w:rsidR="001F3542" w:rsidRDefault="008D6B99">
            <w:pPr>
              <w:ind w:left="366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Hospodársky výsledok</w:t>
            </w: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left="4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Číslo</w:t>
            </w: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Zisk (+)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Strata (-)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69"/>
        </w:trPr>
        <w:tc>
          <w:tcPr>
            <w:tcW w:w="7360" w:type="dxa"/>
            <w:vMerge/>
            <w:tcBorders>
              <w:lef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Email: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4"/>
            <w:vMerge w:val="restart"/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zskuliskova.labat@gmail.com</w:t>
            </w: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73"/>
        </w:trPr>
        <w:tc>
          <w:tcPr>
            <w:tcW w:w="7360" w:type="dxa"/>
            <w:vMerge/>
            <w:tcBorders>
              <w:lef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riadka</w:t>
            </w: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w w:val="86"/>
                <w:sz w:val="10"/>
                <w:szCs w:val="10"/>
              </w:rPr>
              <w:t>A</w:t>
            </w: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B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80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V:</w:t>
            </w: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Bratislava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107"/>
        </w:trPr>
        <w:tc>
          <w:tcPr>
            <w:tcW w:w="7360" w:type="dxa"/>
            <w:tcBorders>
              <w:left w:val="single" w:sz="8" w:space="0" w:color="auto"/>
            </w:tcBorders>
            <w:vAlign w:val="bottom"/>
          </w:tcPr>
          <w:p w:rsidR="001F3542" w:rsidRDefault="008D6B99">
            <w:pPr>
              <w:spacing w:line="107" w:lineRule="exact"/>
              <w:ind w:left="4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 xml:space="preserve">Hospodársky výsledok (len pri </w:t>
            </w:r>
            <w:r>
              <w:rPr>
                <w:rFonts w:ascii="DejaVu Sans" w:eastAsia="DejaVu Sans" w:hAnsi="DejaVu Sans" w:cs="DejaVu Sans"/>
                <w:sz w:val="10"/>
                <w:szCs w:val="10"/>
              </w:rPr>
              <w:t>príspevkovej organizácii a súkromnej a cirkevnej škole) v eurách</w:t>
            </w: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201</w:t>
            </w: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07" w:lineRule="exact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F3542" w:rsidRDefault="008D6B99">
            <w:pPr>
              <w:spacing w:line="107" w:lineRule="exact"/>
              <w:jc w:val="right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0</w:t>
            </w:r>
          </w:p>
        </w:tc>
        <w:tc>
          <w:tcPr>
            <w:tcW w:w="360" w:type="dxa"/>
            <w:vMerge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49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1F3542" w:rsidRDefault="008D6B99">
            <w:pPr>
              <w:ind w:left="10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b/>
                <w:bCs/>
                <w:sz w:val="10"/>
                <w:szCs w:val="10"/>
              </w:rPr>
              <w:t>Dňa:</w:t>
            </w: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F3542" w:rsidRDefault="008D6B99">
            <w:pPr>
              <w:ind w:left="20"/>
              <w:rPr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sz w:val="10"/>
                <w:szCs w:val="10"/>
              </w:rPr>
              <w:t>30.03.2023</w:t>
            </w: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  <w:tr w:rsidR="001F3542">
        <w:trPr>
          <w:trHeight w:val="77"/>
        </w:trPr>
        <w:tc>
          <w:tcPr>
            <w:tcW w:w="73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F3542" w:rsidRDefault="001F35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F3542" w:rsidRDefault="001F3542">
            <w:pPr>
              <w:rPr>
                <w:sz w:val="1"/>
                <w:szCs w:val="1"/>
              </w:rPr>
            </w:pPr>
          </w:p>
        </w:tc>
      </w:tr>
    </w:tbl>
    <w:p w:rsidR="001F3542" w:rsidRDefault="008D6B99">
      <w:pPr>
        <w:ind w:left="10380"/>
        <w:rPr>
          <w:sz w:val="20"/>
          <w:szCs w:val="20"/>
        </w:rPr>
      </w:pPr>
      <w:r>
        <w:rPr>
          <w:rFonts w:ascii="DejaVu Sans" w:eastAsia="DejaVu Sans" w:hAnsi="DejaVu Sans" w:cs="DejaVu Sans"/>
          <w:b/>
          <w:bCs/>
          <w:sz w:val="10"/>
          <w:szCs w:val="10"/>
        </w:rPr>
        <w:t>Podpis a pečiatka:</w:t>
      </w:r>
    </w:p>
    <w:sectPr w:rsidR="001F3542">
      <w:pgSz w:w="16840" w:h="11900" w:orient="landscape"/>
      <w:pgMar w:top="265" w:right="380" w:bottom="981" w:left="380" w:header="0" w:footer="0" w:gutter="0"/>
      <w:cols w:space="720" w:equalWidth="0">
        <w:col w:w="16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600001FF" w:csb1="D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2"/>
    <w:rsid w:val="001F3542"/>
    <w:rsid w:val="008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982EE-DFAE-44F1-B618-AEC036A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2023-09-09T09:57:00Z</dcterms:created>
  <dcterms:modified xsi:type="dcterms:W3CDTF">2023-09-09T09:57:00Z</dcterms:modified>
</cp:coreProperties>
</file>