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111"/>
        <w:gridCol w:w="1310"/>
        <w:gridCol w:w="1100"/>
        <w:gridCol w:w="805"/>
        <w:gridCol w:w="1179"/>
        <w:gridCol w:w="583"/>
        <w:gridCol w:w="1402"/>
        <w:gridCol w:w="154"/>
      </w:tblGrid>
      <w:tr w:rsidR="00342CE5" w:rsidRPr="00342CE5" w:rsidTr="00342CE5">
        <w:trPr>
          <w:trHeight w:val="300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sk-SK"/>
                <w14:ligatures w14:val="none"/>
              </w:rPr>
              <w:t>Vybrané ukazovatele pre vyhodnotenie hospodárskej činnosti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300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300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 xml:space="preserve">Základná škola, </w:t>
            </w:r>
            <w:proofErr w:type="spellStart"/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Kulíškova</w:t>
            </w:r>
            <w:proofErr w:type="spellEnd"/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 xml:space="preserve"> 8, 821 08  Bratislava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300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Tab. č. 1</w:t>
            </w:r>
          </w:p>
        </w:tc>
      </w:tr>
      <w:tr w:rsidR="00342CE5" w:rsidRPr="00342CE5" w:rsidTr="00342CE5">
        <w:trPr>
          <w:trHeight w:val="600"/>
        </w:trPr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ind w:left="-784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Ukazovateľ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Upravený rozpočet                     v roku 2023 v €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Skutočnosť</w:t>
            </w: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br/>
              <w:t xml:space="preserve"> k 31.12. 2023 v €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% plnenia</w:t>
            </w:r>
          </w:p>
        </w:tc>
      </w:tr>
      <w:tr w:rsidR="00342CE5" w:rsidRPr="00342CE5" w:rsidTr="00342CE5">
        <w:trPr>
          <w:trHeight w:val="510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1. Príjmy spolu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65 500,00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103 545,21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158,08</w:t>
            </w:r>
          </w:p>
        </w:tc>
      </w:tr>
      <w:tr w:rsidR="00342CE5" w:rsidRPr="00342CE5" w:rsidTr="00342CE5">
        <w:trPr>
          <w:trHeight w:val="487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sk-SK"/>
                <w14:ligatures w14:val="none"/>
              </w:rPr>
              <w:t>Poplatky a platby z predaja a služieb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sk-SK"/>
                <w14:ligatures w14:val="none"/>
              </w:rPr>
              <w:t>61 500,00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sk-SK"/>
                <w14:ligatures w14:val="none"/>
              </w:rPr>
              <w:t>95 698,35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sk-SK"/>
                <w14:ligatures w14:val="none"/>
              </w:rPr>
              <w:t>155,61</w:t>
            </w:r>
          </w:p>
        </w:tc>
      </w:tr>
      <w:tr w:rsidR="00342CE5" w:rsidRPr="00342CE5" w:rsidTr="00342CE5">
        <w:trPr>
          <w:trHeight w:val="410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v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tom:podpoložka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- 223002-ŠKD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27 500,00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53 131,40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193,21</w:t>
            </w:r>
          </w:p>
        </w:tc>
      </w:tr>
      <w:tr w:rsidR="00342CE5" w:rsidRPr="00342CE5" w:rsidTr="00342CE5">
        <w:trPr>
          <w:trHeight w:val="416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         podpoložka - 223001-ŠJ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34 000,00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42 566,95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125,20</w:t>
            </w:r>
          </w:p>
        </w:tc>
      </w:tr>
      <w:tr w:rsidR="00342CE5" w:rsidRPr="00342CE5" w:rsidTr="00342CE5">
        <w:trPr>
          <w:trHeight w:val="422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  <w:t xml:space="preserve">          Príjmy PVŠS-ZŠ v tom: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  <w:t>4 000,00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  <w:t>7 846,86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  <w:t>196,17</w:t>
            </w:r>
          </w:p>
        </w:tc>
      </w:tr>
      <w:tr w:rsidR="00342CE5" w:rsidRPr="00342CE5" w:rsidTr="00342CE5">
        <w:trPr>
          <w:trHeight w:val="390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         príjem z prenájmu - 212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4 900,50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292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úroky z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dom.úverov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, vkladov -243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282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ostatné príjmy - 292(dobropisy a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vratky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)-SPP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69,68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407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Projekt: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428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granty, dary,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2 876,68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406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2. Odvod príjmov MČ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95 698,35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425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plnenie príjmov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95 778,35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trHeight w:val="417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3. Výdavky spolu (ZŠ,ŠKD,ŠJ)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1 523 799,00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1 570 141,74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103,04</w:t>
            </w:r>
          </w:p>
        </w:tc>
      </w:tr>
      <w:tr w:rsidR="00342CE5" w:rsidRPr="00342CE5" w:rsidTr="00342CE5">
        <w:trPr>
          <w:trHeight w:val="410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3a. Výdavky spolu ZŠ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1 115 481,00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1 174 015,91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105,25</w:t>
            </w:r>
          </w:p>
        </w:tc>
      </w:tr>
      <w:tr w:rsidR="00342CE5" w:rsidRPr="00342CE5" w:rsidTr="00342CE5">
        <w:trPr>
          <w:trHeight w:val="416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z toho: bežné výdavky vrátane hmotnej núdze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1 111 481,00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1 167 965,91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105,08</w:t>
            </w:r>
          </w:p>
        </w:tc>
      </w:tr>
      <w:tr w:rsidR="00342CE5" w:rsidRPr="00342CE5" w:rsidTr="00342CE5">
        <w:trPr>
          <w:trHeight w:val="421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           kapitálové výdavky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4 000,00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6 050,00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151,25</w:t>
            </w:r>
          </w:p>
        </w:tc>
      </w:tr>
      <w:tr w:rsidR="00342CE5" w:rsidRPr="00342CE5" w:rsidTr="00342CE5">
        <w:trPr>
          <w:trHeight w:val="414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4a. Dotácie MČ(ŠKD,ŠJ)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11 492,00</w:t>
            </w: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11 492,60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100,01</w:t>
            </w:r>
          </w:p>
        </w:tc>
      </w:tr>
      <w:tr w:rsidR="00342CE5" w:rsidRPr="00342CE5" w:rsidTr="00342CE5">
        <w:trPr>
          <w:trHeight w:val="420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z toho : bežné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9 008,00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9 008,60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100,01</w:t>
            </w:r>
          </w:p>
        </w:tc>
      </w:tr>
      <w:tr w:rsidR="00342CE5" w:rsidRPr="00342CE5" w:rsidTr="00342CE5">
        <w:trPr>
          <w:trHeight w:val="412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             kapitálové výdavky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2 484,00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2 484,00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100,00</w:t>
            </w:r>
          </w:p>
        </w:tc>
      </w:tr>
      <w:tr w:rsidR="00342CE5" w:rsidRPr="00342CE5" w:rsidTr="00342CE5">
        <w:trPr>
          <w:trHeight w:val="418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4. Dotácie MČ(pre ZŠ)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8 627,00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8 627,40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100,00</w:t>
            </w:r>
          </w:p>
        </w:tc>
      </w:tr>
      <w:tr w:rsidR="00342CE5" w:rsidRPr="00342CE5" w:rsidTr="00342CE5">
        <w:trPr>
          <w:trHeight w:val="363"/>
        </w:trPr>
        <w:tc>
          <w:tcPr>
            <w:tcW w:w="57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na prevádzku, mzdy a odvody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38 672,00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38 671,60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100,00</w:t>
            </w:r>
          </w:p>
        </w:tc>
      </w:tr>
      <w:tr w:rsidR="00342CE5" w:rsidRPr="00342CE5" w:rsidTr="00342CE5">
        <w:trPr>
          <w:trHeight w:val="330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na hmotnú núdzu=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strava+škol.p.+strava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MČ :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406"/>
        </w:trPr>
        <w:tc>
          <w:tcPr>
            <w:tcW w:w="5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z toho: strava z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ÚPSVR+školské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potreby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trHeight w:val="270"/>
        </w:trPr>
        <w:tc>
          <w:tcPr>
            <w:tcW w:w="5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           strava z MČ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285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285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285"/>
        </w:trPr>
        <w:tc>
          <w:tcPr>
            <w:tcW w:w="7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kapitál.výdavky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 = 3800.- nahrávací tenisový stroj pre ZŠD z prenájmu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285"/>
        </w:trPr>
        <w:tc>
          <w:tcPr>
            <w:tcW w:w="7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                          2250,-€sušička bylín pre ZŠ z Grantu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Ekopolis</w:t>
            </w:r>
            <w:proofErr w:type="spellEnd"/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285"/>
        </w:trPr>
        <w:tc>
          <w:tcPr>
            <w:tcW w:w="7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                          2484,-€ nákup mraziacej skrine do ŠJ z MU údržba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285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285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Vypracovala: Ing. Darina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Babinčáková</w:t>
            </w:r>
            <w:proofErr w:type="spellEnd"/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Vyhodnotenie čerpania rozpočtových prostriedkov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Základná škola, </w:t>
            </w:r>
            <w:proofErr w:type="spellStart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Kulíškova</w:t>
            </w:r>
            <w:proofErr w:type="spellEnd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 8, 821 08  Bratislava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Tab. č. 2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5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Ukazovateľ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Upravený rozpočet                     v roku 2023 v €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Skutočnosť</w:t>
            </w: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br/>
              <w:t xml:space="preserve"> k 31.12.2023 v €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% plnenia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200 Nedaňové príjmy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65 500,00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103 545,21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158,08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 toho: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212 príjem z prenájmu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4 900,50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223 poplatky a platby z predaja a služieb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sk-SK"/>
                <w14:ligatures w14:val="none"/>
              </w:rPr>
              <w:t>61 500,00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sk-SK"/>
                <w14:ligatures w14:val="none"/>
              </w:rPr>
              <w:t>95 698,35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155,61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223002 Za jasle, materské školy a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šk.druž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27 500,00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53 131,40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193,21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223003 Za stravné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34 000,00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42 566,95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125,20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243Úroky z dom. úverov a vkladov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292 Ostatné príjmy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69,68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311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Granty,Dary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2 876,68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Projekt: Zdravie na tanieri(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MŠVaV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 SR)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600 Bežné výdavky /1/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991 618,00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972 815,97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 toho: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610 Mzdy, platy, </w:t>
            </w:r>
            <w:proofErr w:type="spellStart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sl.príjmy</w:t>
            </w:r>
            <w:proofErr w:type="spellEnd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 a </w:t>
            </w:r>
            <w:proofErr w:type="spellStart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ost.os.vyr</w:t>
            </w:r>
            <w:proofErr w:type="spellEnd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574 355,00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596 251,52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103,81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 toho: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611 Tarifný plat vrátane náhrad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451 336,00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458 878,83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101,67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612 Príplatky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62 053,00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63 909,69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102,99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614 Odmeny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60 966,00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73 463,00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120,50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616 Vyrovnanie platu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620 Poistné zamestnancov a NÚP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212 178,00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217 562,32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102,54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630 Tovary a ďalšie služby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177 608,00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133 006,76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74,89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 toho: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631 Cestovné náhrady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632 Energia, voda a komunikácie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50 613,00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31 338,51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61,92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v tom: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elektrická energia-632001/1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7 776,00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5 142,73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66,14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plyn-632001/3 len v ŠJ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1 542,00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798,49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51,78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tepelná energia-632001/4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32 787,00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20 788,20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63,40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komunikácia-632003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2 300,00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1 318,45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57,32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virtuálna knižnica-632004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1 350,00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986,39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73,07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vodné, stočné-632002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6 400,00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3 102,74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48,48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633 Materiál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33 992,00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21 744,20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63,97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634 Dopravné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635 Rutinná a štandardná údržba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48 851,00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44 918,39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91,95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636Nájomné za prenájom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637 Služby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43 752,00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35 005,66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80,01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642 Odchod., odstup., úraz, PN do 10 dní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27 477,00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25 995,37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94,61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700 Kapitálové výdavky /2/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151,25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 toho: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710 Obstaranie </w:t>
            </w:r>
            <w:proofErr w:type="spellStart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kapitál.aktív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151,25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 toho: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711 Nákup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softwéru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713 Nákup kanc.strojov,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prístr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.,a zariadení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151,25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716 Prípravná a projektová dokumentácia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717 Realizácia stavieb a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ich.techn.zhodn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718 Rekonštrukcie a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modern.stroj.a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zar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Príspevky v hmotnej núdzi /3/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Výdavky spolu /1+2+3/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995 618,00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978 865,97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98,32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Príjmy z </w:t>
            </w:r>
            <w:proofErr w:type="spellStart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mimorozpočt.účtu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7 846,86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196,17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 toho:   Rozpočet príjmov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Použitie prostriedkov z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mimorozpočt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. účtu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z darov, grantov/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stlpec.UPR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=príjem darov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2 876,68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Použitie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navŕš.rozp.z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 príjmov z prenájmu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4 900,50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122,51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 xml:space="preserve">z príjmov,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vratky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/preplatky/dobropisy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69,68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z príjmov-kapitálové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gridBefore w:val="1"/>
          <w:gridAfter w:val="1"/>
          <w:wBefore w:w="284" w:type="dxa"/>
          <w:wAfter w:w="154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:rsidR="005E45EB" w:rsidRDefault="00AC35CC">
      <w:pPr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AC35CC">
        <w:rPr>
          <w:rFonts w:ascii="Arial" w:eastAsia="Times New Roman" w:hAnsi="Arial" w:cs="Arial"/>
          <w:kern w:val="0"/>
          <w:lang w:eastAsia="sk-SK"/>
          <w14:ligatures w14:val="none"/>
        </w:rPr>
        <w:t xml:space="preserve">Vypracovala:  Ing. Darina </w:t>
      </w:r>
      <w:proofErr w:type="spellStart"/>
      <w:r w:rsidRPr="00AC35CC">
        <w:rPr>
          <w:rFonts w:ascii="Arial" w:eastAsia="Times New Roman" w:hAnsi="Arial" w:cs="Arial"/>
          <w:kern w:val="0"/>
          <w:lang w:eastAsia="sk-SK"/>
          <w14:ligatures w14:val="none"/>
        </w:rPr>
        <w:t>Babinčáková</w:t>
      </w:r>
      <w:proofErr w:type="spellEnd"/>
    </w:p>
    <w:p w:rsidR="00AC35CC" w:rsidRDefault="00AC35CC">
      <w:pPr>
        <w:rPr>
          <w:rFonts w:ascii="Arial" w:hAnsi="Arial" w:cs="Arial"/>
        </w:rPr>
      </w:pPr>
    </w:p>
    <w:p w:rsidR="00AC35CC" w:rsidRDefault="00AC35CC"/>
    <w:tbl>
      <w:tblPr>
        <w:tblW w:w="10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9"/>
        <w:gridCol w:w="1785"/>
        <w:gridCol w:w="1756"/>
        <w:gridCol w:w="1636"/>
      </w:tblGrid>
      <w:tr w:rsidR="00342CE5" w:rsidRPr="00342CE5" w:rsidTr="00AC35CC">
        <w:trPr>
          <w:trHeight w:val="300"/>
        </w:trPr>
        <w:tc>
          <w:tcPr>
            <w:tcW w:w="6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                           </w:t>
            </w:r>
            <w:r w:rsidRPr="00342CE5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sk-SK"/>
                <w14:ligatures w14:val="none"/>
              </w:rPr>
              <w:t>Vyhodnotenie čerpania mzdových nákladov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AC35CC">
        <w:trPr>
          <w:trHeight w:val="315"/>
        </w:trPr>
        <w:tc>
          <w:tcPr>
            <w:tcW w:w="6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Základná škola, </w:t>
            </w:r>
            <w:proofErr w:type="spellStart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Kulíškova</w:t>
            </w:r>
            <w:proofErr w:type="spellEnd"/>
            <w:r w:rsidRPr="00342CE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8 , 821 08  Bratislava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Tab.č.3</w:t>
            </w:r>
          </w:p>
        </w:tc>
      </w:tr>
      <w:tr w:rsidR="00342CE5" w:rsidRPr="00342CE5" w:rsidTr="00342CE5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42CE5" w:rsidRPr="00342CE5" w:rsidTr="00342CE5">
        <w:trPr>
          <w:trHeight w:val="9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Ukazovateľ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Merná jednotka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Upravený rozpočet                     v roku 2023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Skutočnosť k 31.12.2023 v €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% plnenia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Tarifné platy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1 099 413,00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1 126 269,38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102,44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Príplatky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80 853,00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80 135,36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99,11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V tom: osobný príplatok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24 233,00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23 625,79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97,49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Odmeny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78 348,00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92 997,50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118,70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v tom jubilejné odmeny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1 335,50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Doplatok k platu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0,00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Mzdové prostriedky spolu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1 258 614,00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1 299 402,24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103,24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proofErr w:type="spellStart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Priem.prep.počet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 xml:space="preserve"> </w:t>
            </w:r>
            <w:proofErr w:type="spellStart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zam</w:t>
            </w:r>
            <w:proofErr w:type="spellEnd"/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osoby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  <w:t>47,5762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Priemerná mzda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  <w:t>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sk-SK"/>
                <w14:ligatures w14:val="none"/>
              </w:rPr>
              <w:t>2 276,00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42C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x</w:t>
            </w:r>
          </w:p>
        </w:tc>
      </w:tr>
      <w:tr w:rsidR="00342CE5" w:rsidRPr="00342CE5" w:rsidTr="00342CE5">
        <w:trPr>
          <w:trHeight w:val="40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E5" w:rsidRPr="00342CE5" w:rsidRDefault="00342CE5" w:rsidP="0034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:rsidR="00AC35CC" w:rsidRDefault="00AC35CC">
      <w:r w:rsidRPr="00AC35CC">
        <w:t xml:space="preserve">Vypracovala:  Ing. Darina </w:t>
      </w:r>
      <w:proofErr w:type="spellStart"/>
      <w:r w:rsidRPr="00AC35CC">
        <w:t>Babinčáková</w:t>
      </w:r>
      <w:proofErr w:type="spellEnd"/>
    </w:p>
    <w:p w:rsidR="00342CE5" w:rsidRDefault="00342CE5"/>
    <w:p w:rsidR="00AC35CC" w:rsidRDefault="00AC35CC"/>
    <w:sectPr w:rsidR="00AC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E5"/>
    <w:rsid w:val="00342CE5"/>
    <w:rsid w:val="005E45EB"/>
    <w:rsid w:val="00963DC4"/>
    <w:rsid w:val="00A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6F99"/>
  <w15:chartTrackingRefBased/>
  <w15:docId w15:val="{FBB604ED-F77D-4F66-B345-2B219996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Zamišková</dc:creator>
  <cp:keywords/>
  <dc:description/>
  <cp:lastModifiedBy>Lucia Zamišková</cp:lastModifiedBy>
  <cp:revision>1</cp:revision>
  <dcterms:created xsi:type="dcterms:W3CDTF">2024-05-17T10:12:00Z</dcterms:created>
  <dcterms:modified xsi:type="dcterms:W3CDTF">2024-05-17T10:29:00Z</dcterms:modified>
</cp:coreProperties>
</file>