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789A5" w14:textId="77777777" w:rsidR="003F2CAE" w:rsidRPr="00536F73" w:rsidRDefault="003F2CAE" w:rsidP="002720CE">
      <w:pPr>
        <w:pStyle w:val="Default"/>
        <w:jc w:val="both"/>
        <w:rPr>
          <w:b/>
          <w:bCs/>
        </w:rPr>
      </w:pPr>
      <w:r w:rsidRPr="00536F73">
        <w:rPr>
          <w:b/>
          <w:bCs/>
        </w:rPr>
        <w:t xml:space="preserve">Dodatok č.1 </w:t>
      </w:r>
    </w:p>
    <w:p w14:paraId="69095DB7" w14:textId="481BEB2C" w:rsidR="003F2CAE" w:rsidRDefault="003F2CAE" w:rsidP="002720CE">
      <w:pPr>
        <w:pStyle w:val="Default"/>
        <w:jc w:val="both"/>
      </w:pPr>
      <w:r>
        <w:t xml:space="preserve">k Školskému poriadku platnému od 1.9.2025, k článku III. </w:t>
      </w:r>
      <w:r w:rsidRPr="003F2CAE">
        <w:t>Práva a povinnosti zákonných zástupcov alebo zástupcu zariadenia</w:t>
      </w:r>
      <w:r w:rsidR="002720CE">
        <w:t>, ods. 2.9.</w:t>
      </w:r>
    </w:p>
    <w:p w14:paraId="62AC68FD" w14:textId="77777777" w:rsidR="002720CE" w:rsidRDefault="002720CE" w:rsidP="002720CE">
      <w:pPr>
        <w:pStyle w:val="Default"/>
        <w:jc w:val="both"/>
      </w:pPr>
    </w:p>
    <w:p w14:paraId="60C60A01" w14:textId="0AEBE9E5" w:rsidR="002720CE" w:rsidRDefault="002720CE" w:rsidP="002720CE">
      <w:pPr>
        <w:pStyle w:val="Default"/>
        <w:jc w:val="both"/>
      </w:pPr>
      <w:r>
        <w:t xml:space="preserve">Výňatok z Usmernenia k všeobecným pravidlám ospravedlňovania neprítomnosti žiaka vo výchove a vzdelávaní v základnej škole, ktoré nadobúda účinnosť 1. septembra 2025 vydané </w:t>
      </w:r>
      <w:proofErr w:type="spellStart"/>
      <w:r>
        <w:t>MŠVVaM</w:t>
      </w:r>
      <w:proofErr w:type="spellEnd"/>
      <w:r>
        <w:t xml:space="preserve"> SR.</w:t>
      </w:r>
    </w:p>
    <w:p w14:paraId="5B4E027B" w14:textId="77777777" w:rsidR="003F2CAE" w:rsidRDefault="003F2CAE" w:rsidP="003F2CAE">
      <w:pPr>
        <w:pStyle w:val="Default"/>
      </w:pPr>
    </w:p>
    <w:p w14:paraId="275D3695" w14:textId="77777777" w:rsidR="003F2CAE" w:rsidRDefault="003F2CAE" w:rsidP="002720CE">
      <w:pPr>
        <w:pStyle w:val="Default"/>
        <w:jc w:val="both"/>
      </w:pPr>
      <w:r>
        <w:t xml:space="preserve"> </w:t>
      </w:r>
    </w:p>
    <w:p w14:paraId="3E03CAB2" w14:textId="77777777" w:rsidR="003F2CAE" w:rsidRDefault="003F2CAE" w:rsidP="002720CE">
      <w:pPr>
        <w:pStyle w:val="Default"/>
        <w:numPr>
          <w:ilvl w:val="0"/>
          <w:numId w:val="1"/>
        </w:numPr>
        <w:ind w:left="360" w:hanging="360"/>
        <w:jc w:val="both"/>
        <w:rPr>
          <w:color w:val="2E5395"/>
          <w:sz w:val="23"/>
          <w:szCs w:val="23"/>
        </w:rPr>
      </w:pPr>
      <w:r>
        <w:rPr>
          <w:b/>
          <w:bCs/>
          <w:color w:val="2E5395"/>
          <w:sz w:val="23"/>
          <w:szCs w:val="23"/>
        </w:rPr>
        <w:t xml:space="preserve">Ospravedlňovanie – všeobecne </w:t>
      </w:r>
    </w:p>
    <w:p w14:paraId="3283DCF7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dôvod </w:t>
      </w:r>
      <w:r>
        <w:rPr>
          <w:b/>
          <w:bCs/>
          <w:sz w:val="22"/>
          <w:szCs w:val="22"/>
        </w:rPr>
        <w:t xml:space="preserve">ospravedlniteľnej neprítomnosti </w:t>
      </w:r>
      <w:r>
        <w:rPr>
          <w:sz w:val="22"/>
          <w:szCs w:val="22"/>
        </w:rPr>
        <w:t xml:space="preserve">žiaka na výchove a vzdelávaní sa uznáva </w:t>
      </w:r>
      <w:r>
        <w:rPr>
          <w:b/>
          <w:bCs/>
          <w:sz w:val="22"/>
          <w:szCs w:val="22"/>
        </w:rPr>
        <w:t xml:space="preserve">najmä: </w:t>
      </w:r>
    </w:p>
    <w:p w14:paraId="07C0C274" w14:textId="77777777" w:rsidR="003F2CAE" w:rsidRDefault="003F2CAE" w:rsidP="002720CE">
      <w:pPr>
        <w:pStyle w:val="Default"/>
        <w:numPr>
          <w:ilvl w:val="0"/>
          <w:numId w:val="2"/>
        </w:numPr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choroba alebo úraz, </w:t>
      </w:r>
    </w:p>
    <w:p w14:paraId="08F0A400" w14:textId="77777777" w:rsidR="003F2CAE" w:rsidRDefault="003F2CAE" w:rsidP="002720CE">
      <w:pPr>
        <w:pStyle w:val="Default"/>
        <w:numPr>
          <w:ilvl w:val="0"/>
          <w:numId w:val="2"/>
        </w:numPr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lekárom nariadený zákaz dochádzky do školy, </w:t>
      </w:r>
    </w:p>
    <w:p w14:paraId="12D04EE6" w14:textId="77777777" w:rsidR="003F2CAE" w:rsidRDefault="003F2CAE" w:rsidP="002720CE">
      <w:pPr>
        <w:pStyle w:val="Default"/>
        <w:numPr>
          <w:ilvl w:val="0"/>
          <w:numId w:val="2"/>
        </w:numPr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mimoriadne nepriaznivé poveternostné podmienky, </w:t>
      </w:r>
    </w:p>
    <w:p w14:paraId="5C6F7830" w14:textId="77777777" w:rsidR="003F2CAE" w:rsidRDefault="003F2CAE" w:rsidP="002720CE">
      <w:pPr>
        <w:pStyle w:val="Default"/>
        <w:numPr>
          <w:ilvl w:val="0"/>
          <w:numId w:val="2"/>
        </w:numPr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náhle prerušenie premávky hromadných dopravných prostriedkov, </w:t>
      </w:r>
    </w:p>
    <w:p w14:paraId="3B62B0D7" w14:textId="77777777" w:rsidR="003F2CAE" w:rsidRDefault="003F2CAE" w:rsidP="002720CE">
      <w:pPr>
        <w:pStyle w:val="Default"/>
        <w:numPr>
          <w:ilvl w:val="0"/>
          <w:numId w:val="2"/>
        </w:numPr>
        <w:spacing w:after="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mimoriadne udalosti v rodine alebo </w:t>
      </w:r>
    </w:p>
    <w:p w14:paraId="5426F50E" w14:textId="77777777" w:rsidR="003F2CAE" w:rsidRDefault="003F2CAE" w:rsidP="002720C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účasť dieťaťa na súťažiach, ak nejde o reprezentáciu školy. </w:t>
      </w:r>
    </w:p>
    <w:p w14:paraId="759408D4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</w:p>
    <w:p w14:paraId="4B2398B0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Neprítomnosť žiaka </w:t>
      </w:r>
      <w:r>
        <w:rPr>
          <w:b/>
          <w:bCs/>
          <w:sz w:val="22"/>
          <w:szCs w:val="22"/>
        </w:rPr>
        <w:t xml:space="preserve">ospravedlňuje základná škola </w:t>
      </w:r>
      <w:r>
        <w:rPr>
          <w:sz w:val="22"/>
          <w:szCs w:val="22"/>
        </w:rPr>
        <w:t xml:space="preserve">na základe žiadosti jeho zákonného zástupcu alebo zástupcu zariadenia. </w:t>
      </w:r>
    </w:p>
    <w:p w14:paraId="2FA57287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Základná škola </w:t>
      </w:r>
      <w:r>
        <w:rPr>
          <w:sz w:val="22"/>
          <w:szCs w:val="22"/>
        </w:rPr>
        <w:t xml:space="preserve">si upravuje v </w:t>
      </w:r>
      <w:r>
        <w:rPr>
          <w:b/>
          <w:bCs/>
          <w:sz w:val="22"/>
          <w:szCs w:val="22"/>
        </w:rPr>
        <w:t xml:space="preserve">školskom poriadku: </w:t>
      </w:r>
    </w:p>
    <w:p w14:paraId="4949315D" w14:textId="77777777" w:rsidR="00481029" w:rsidRDefault="003F2CAE" w:rsidP="002720CE">
      <w:pPr>
        <w:pStyle w:val="Default"/>
        <w:numPr>
          <w:ilvl w:val="0"/>
          <w:numId w:val="3"/>
        </w:numPr>
        <w:spacing w:after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podrobnosti </w:t>
      </w:r>
      <w:r>
        <w:rPr>
          <w:b/>
          <w:bCs/>
          <w:sz w:val="22"/>
          <w:szCs w:val="22"/>
        </w:rPr>
        <w:t xml:space="preserve">o spôsoboch preukazovania </w:t>
      </w:r>
      <w:r>
        <w:rPr>
          <w:sz w:val="22"/>
          <w:szCs w:val="22"/>
        </w:rPr>
        <w:t xml:space="preserve">dôvodov neprítomnosti žiaka na výchove a </w:t>
      </w:r>
      <w:r w:rsidR="00481029">
        <w:rPr>
          <w:sz w:val="22"/>
          <w:szCs w:val="22"/>
        </w:rPr>
        <w:t xml:space="preserve"> </w:t>
      </w:r>
    </w:p>
    <w:p w14:paraId="79276FAB" w14:textId="265BF4DF" w:rsidR="003F2CAE" w:rsidRDefault="00481029" w:rsidP="00481029">
      <w:pPr>
        <w:pStyle w:val="Default"/>
        <w:spacing w:after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F2CAE">
        <w:rPr>
          <w:sz w:val="22"/>
          <w:szCs w:val="22"/>
        </w:rPr>
        <w:t xml:space="preserve">vzdelávaní, </w:t>
      </w:r>
    </w:p>
    <w:p w14:paraId="3D8997F6" w14:textId="77777777" w:rsidR="00481029" w:rsidRPr="00481029" w:rsidRDefault="003F2CAE" w:rsidP="002720CE">
      <w:pPr>
        <w:pStyle w:val="Default"/>
        <w:numPr>
          <w:ilvl w:val="0"/>
          <w:numId w:val="3"/>
        </w:numPr>
        <w:spacing w:after="3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lehotu, </w:t>
      </w:r>
      <w:r>
        <w:rPr>
          <w:sz w:val="22"/>
          <w:szCs w:val="22"/>
        </w:rPr>
        <w:t xml:space="preserve">v ktorej je zákonný zástupca alebo zástupca zariadenia </w:t>
      </w:r>
      <w:r>
        <w:rPr>
          <w:b/>
          <w:bCs/>
          <w:sz w:val="22"/>
          <w:szCs w:val="22"/>
        </w:rPr>
        <w:t xml:space="preserve">povinný preukázať dôvody </w:t>
      </w:r>
      <w:r w:rsidR="00481029">
        <w:rPr>
          <w:b/>
          <w:bCs/>
          <w:sz w:val="22"/>
          <w:szCs w:val="22"/>
        </w:rPr>
        <w:t xml:space="preserve"> </w:t>
      </w:r>
    </w:p>
    <w:p w14:paraId="78F3F006" w14:textId="4D963CCA" w:rsidR="003F2CAE" w:rsidRDefault="00481029" w:rsidP="00481029">
      <w:pPr>
        <w:pStyle w:val="Default"/>
        <w:spacing w:after="3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3F2CAE">
        <w:rPr>
          <w:b/>
          <w:bCs/>
          <w:sz w:val="22"/>
          <w:szCs w:val="22"/>
        </w:rPr>
        <w:t xml:space="preserve">neprítomnosti </w:t>
      </w:r>
      <w:r w:rsidR="003F2CAE">
        <w:rPr>
          <w:sz w:val="22"/>
          <w:szCs w:val="22"/>
        </w:rPr>
        <w:t xml:space="preserve">žiaka na výchove a vzdelávaní, </w:t>
      </w:r>
    </w:p>
    <w:p w14:paraId="414C0E97" w14:textId="77777777" w:rsidR="003F2CAE" w:rsidRDefault="003F2CAE" w:rsidP="002720CE">
      <w:pPr>
        <w:pStyle w:val="Default"/>
        <w:numPr>
          <w:ilvl w:val="0"/>
          <w:numId w:val="3"/>
        </w:numPr>
        <w:spacing w:after="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podrobnosti </w:t>
      </w:r>
      <w:r>
        <w:rPr>
          <w:b/>
          <w:bCs/>
          <w:sz w:val="22"/>
          <w:szCs w:val="22"/>
        </w:rPr>
        <w:t xml:space="preserve">o dokladoch </w:t>
      </w:r>
      <w:r>
        <w:rPr>
          <w:sz w:val="22"/>
          <w:szCs w:val="22"/>
        </w:rPr>
        <w:t xml:space="preserve">preukazujúcich dôvody neprítomnosti žiaka na výchove a vzdelávaní, </w:t>
      </w:r>
    </w:p>
    <w:p w14:paraId="7B836564" w14:textId="77777777" w:rsidR="00481029" w:rsidRDefault="003F2CAE" w:rsidP="002720CE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ďalší postup školy v prípade neospravedlnenej neprítomnosti žiaka, vrátane možných uložení </w:t>
      </w:r>
    </w:p>
    <w:p w14:paraId="5CEA1272" w14:textId="77777777" w:rsidR="00481029" w:rsidRDefault="00481029" w:rsidP="004810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F2CAE">
        <w:rPr>
          <w:sz w:val="22"/>
          <w:szCs w:val="22"/>
        </w:rPr>
        <w:t xml:space="preserve">opatrení vo výchove, zníženia známky zo správania a oznámenia príslušným orgánom verejnej </w:t>
      </w:r>
      <w:r>
        <w:rPr>
          <w:sz w:val="22"/>
          <w:szCs w:val="22"/>
        </w:rPr>
        <w:t xml:space="preserve"> </w:t>
      </w:r>
    </w:p>
    <w:p w14:paraId="1DD88CCD" w14:textId="2A17C79F" w:rsidR="003F2CAE" w:rsidRDefault="00481029" w:rsidP="004810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F2CAE">
        <w:rPr>
          <w:sz w:val="22"/>
          <w:szCs w:val="22"/>
        </w:rPr>
        <w:t xml:space="preserve">správy (napr. obci, orgánu sociálnoprávnej ochrany detí a sociálnej kurately). </w:t>
      </w:r>
    </w:p>
    <w:p w14:paraId="179E5510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</w:p>
    <w:p w14:paraId="30321052" w14:textId="77777777" w:rsidR="003F2CAE" w:rsidRDefault="003F2CAE" w:rsidP="002720CE">
      <w:pPr>
        <w:pStyle w:val="Default"/>
        <w:jc w:val="both"/>
        <w:rPr>
          <w:color w:val="2E5395"/>
          <w:sz w:val="23"/>
          <w:szCs w:val="23"/>
        </w:rPr>
      </w:pPr>
      <w:r>
        <w:rPr>
          <w:b/>
          <w:bCs/>
          <w:color w:val="2E5395"/>
          <w:sz w:val="23"/>
          <w:szCs w:val="23"/>
        </w:rPr>
        <w:t xml:space="preserve">2. Režimy ospravedlňovania z dôvodu ochorenia </w:t>
      </w:r>
    </w:p>
    <w:p w14:paraId="0BA8D489" w14:textId="0DCD3B3D" w:rsidR="003F2CAE" w:rsidRDefault="003F2CAE" w:rsidP="0027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Školský zákon upravuje </w:t>
      </w:r>
      <w:r>
        <w:rPr>
          <w:b/>
          <w:bCs/>
          <w:color w:val="2E5395"/>
          <w:sz w:val="22"/>
          <w:szCs w:val="22"/>
        </w:rPr>
        <w:t>dva režimy - prísnejší režim a miernejší režim</w:t>
      </w:r>
      <w:r>
        <w:rPr>
          <w:color w:val="2E5395"/>
          <w:sz w:val="22"/>
          <w:szCs w:val="22"/>
        </w:rPr>
        <w:t xml:space="preserve">, </w:t>
      </w:r>
      <w:r>
        <w:rPr>
          <w:sz w:val="22"/>
          <w:szCs w:val="22"/>
        </w:rPr>
        <w:t xml:space="preserve">v rámci ktorých </w:t>
      </w:r>
      <w:r>
        <w:rPr>
          <w:b/>
          <w:bCs/>
          <w:sz w:val="22"/>
          <w:szCs w:val="22"/>
        </w:rPr>
        <w:t xml:space="preserve">je škola povinná ospravedlniť neprítomnosť </w:t>
      </w:r>
      <w:r>
        <w:rPr>
          <w:sz w:val="22"/>
          <w:szCs w:val="22"/>
        </w:rPr>
        <w:t xml:space="preserve">žiaka, ktorá vznikla </w:t>
      </w:r>
      <w:r>
        <w:rPr>
          <w:b/>
          <w:bCs/>
          <w:sz w:val="22"/>
          <w:szCs w:val="22"/>
        </w:rPr>
        <w:t>z dôvodu ochorenia na základe potvrdenia od lekára</w:t>
      </w:r>
      <w:r w:rsidR="00FF7B02">
        <w:rPr>
          <w:b/>
          <w:bCs/>
          <w:sz w:val="22"/>
          <w:szCs w:val="22"/>
        </w:rPr>
        <w:t>:</w:t>
      </w:r>
    </w:p>
    <w:p w14:paraId="66EE4ED4" w14:textId="77777777" w:rsidR="003F2CAE" w:rsidRDefault="003F2CAE" w:rsidP="002720CE">
      <w:pPr>
        <w:pStyle w:val="Default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pod ochorením sa rozumie nielen choroba (napr. chrípka), ale aj úraz alebo alergická reakcia. </w:t>
      </w:r>
    </w:p>
    <w:p w14:paraId="5F530AA8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</w:p>
    <w:p w14:paraId="0FCCC19A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Prísnejší režim v ZŠ </w:t>
      </w:r>
    </w:p>
    <w:p w14:paraId="3D2BDA02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Lekárske potvrdenie sa vyžaduje, ak neprítomnosť žiaka z dôvodu ochorenia trvá: </w:t>
      </w:r>
    </w:p>
    <w:p w14:paraId="0501D2DD" w14:textId="77777777" w:rsidR="00481029" w:rsidRDefault="00481029" w:rsidP="002720CE">
      <w:pPr>
        <w:pStyle w:val="Default"/>
        <w:jc w:val="both"/>
        <w:rPr>
          <w:sz w:val="22"/>
          <w:szCs w:val="22"/>
        </w:rPr>
      </w:pPr>
    </w:p>
    <w:p w14:paraId="779C3896" w14:textId="77777777" w:rsidR="00481029" w:rsidRDefault="003F2CAE" w:rsidP="002720CE">
      <w:pPr>
        <w:pStyle w:val="Default"/>
        <w:numPr>
          <w:ilvl w:val="0"/>
          <w:numId w:val="5"/>
        </w:numPr>
        <w:spacing w:after="1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viac ako 5 po sebe nasledujúcich vyučovacích dní (po sebe nasledujúcich pracovných dní, v </w:t>
      </w:r>
    </w:p>
    <w:p w14:paraId="23D0BA3B" w14:textId="77777777" w:rsidR="00481029" w:rsidRDefault="00481029" w:rsidP="00481029">
      <w:pPr>
        <w:pStyle w:val="Default"/>
        <w:spacing w:after="1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F2CAE">
        <w:rPr>
          <w:sz w:val="22"/>
          <w:szCs w:val="22"/>
        </w:rPr>
        <w:t xml:space="preserve">ktorých mal žiak dochádzať do školy; napr. ak žiak chýba štvrtok, piatok, pondelok, utorok, </w:t>
      </w:r>
      <w:r>
        <w:rPr>
          <w:sz w:val="22"/>
          <w:szCs w:val="22"/>
        </w:rPr>
        <w:t xml:space="preserve"> </w:t>
      </w:r>
    </w:p>
    <w:p w14:paraId="565746E2" w14:textId="1B05A185" w:rsidR="003F2CAE" w:rsidRDefault="00481029" w:rsidP="00481029">
      <w:pPr>
        <w:pStyle w:val="Default"/>
        <w:spacing w:after="12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3F2CAE">
        <w:rPr>
          <w:sz w:val="22"/>
          <w:szCs w:val="22"/>
        </w:rPr>
        <w:t xml:space="preserve">streda = spĺňa podmienku 5 po sebe nasledujúcich vyučovacích dní), alebo </w:t>
      </w:r>
    </w:p>
    <w:p w14:paraId="10B27F11" w14:textId="77777777" w:rsidR="00481029" w:rsidRDefault="003F2CAE" w:rsidP="002720CE">
      <w:pPr>
        <w:pStyle w:val="Default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počas polroka školského roka viac ako trojnásobok týždenného počtu vyučovacích hodín </w:t>
      </w:r>
      <w:r w:rsidR="00481029">
        <w:rPr>
          <w:sz w:val="22"/>
          <w:szCs w:val="22"/>
        </w:rPr>
        <w:t xml:space="preserve"> </w:t>
      </w:r>
    </w:p>
    <w:p w14:paraId="6FF13505" w14:textId="77777777" w:rsidR="00481029" w:rsidRDefault="00481029" w:rsidP="004810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F2CAE">
        <w:rPr>
          <w:sz w:val="22"/>
          <w:szCs w:val="22"/>
        </w:rPr>
        <w:t xml:space="preserve">určených v príslušnom učebnom pláne školského vzdelávacieho programu. (Napr.: žiaci 1. </w:t>
      </w:r>
      <w:r>
        <w:rPr>
          <w:sz w:val="22"/>
          <w:szCs w:val="22"/>
        </w:rPr>
        <w:t xml:space="preserve"> </w:t>
      </w:r>
    </w:p>
    <w:p w14:paraId="6F051BD4" w14:textId="77777777" w:rsidR="00481029" w:rsidRDefault="00481029" w:rsidP="004810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F2CAE">
        <w:rPr>
          <w:sz w:val="22"/>
          <w:szCs w:val="22"/>
        </w:rPr>
        <w:t xml:space="preserve">ročníka majú týždenne v učebnom pláne 22 vyučovacích hodín, trojnásobok je 22 hodín x3 </w:t>
      </w:r>
      <w:r>
        <w:rPr>
          <w:sz w:val="22"/>
          <w:szCs w:val="22"/>
        </w:rPr>
        <w:t xml:space="preserve"> </w:t>
      </w:r>
    </w:p>
    <w:p w14:paraId="6D4722DE" w14:textId="23BA3775" w:rsidR="003F2CAE" w:rsidRDefault="00481029" w:rsidP="004810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3F2CAE">
        <w:rPr>
          <w:sz w:val="22"/>
          <w:szCs w:val="22"/>
        </w:rPr>
        <w:t xml:space="preserve">týždne = spolu 66 vyučovacích hodín). </w:t>
      </w:r>
    </w:p>
    <w:p w14:paraId="5D118586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</w:p>
    <w:p w14:paraId="043C4EA8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Ak nastane aspoň jedna z vyššie uvedených možností, vyžaduje sa ospravedlnenie vymeškaných vyučovacích hodín, ktoré prevyšujú uvedené hodnoty, lekárskym potvrdením. </w:t>
      </w:r>
    </w:p>
    <w:p w14:paraId="37B17007" w14:textId="77777777" w:rsidR="00FF7B02" w:rsidRDefault="00FF7B02" w:rsidP="002720CE">
      <w:pPr>
        <w:pStyle w:val="Default"/>
        <w:jc w:val="both"/>
        <w:rPr>
          <w:sz w:val="22"/>
          <w:szCs w:val="22"/>
        </w:rPr>
      </w:pPr>
    </w:p>
    <w:p w14:paraId="18A248DE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Miernejší režim v ZŠ </w:t>
      </w:r>
    </w:p>
    <w:p w14:paraId="24D22B37" w14:textId="77777777" w:rsidR="003F2CAE" w:rsidRDefault="003F2CAE" w:rsidP="002720C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Lekárske potvrdenie školský zákon vyžaduje ak neprítomnosť žiaka trvá: </w:t>
      </w:r>
    </w:p>
    <w:p w14:paraId="3E945F42" w14:textId="77777777" w:rsidR="00481029" w:rsidRDefault="00481029" w:rsidP="002720CE">
      <w:pPr>
        <w:pStyle w:val="Default"/>
        <w:jc w:val="both"/>
        <w:rPr>
          <w:sz w:val="22"/>
          <w:szCs w:val="22"/>
        </w:rPr>
      </w:pPr>
    </w:p>
    <w:p w14:paraId="49DB88D1" w14:textId="77777777" w:rsidR="00FF7B02" w:rsidRDefault="003F2CAE" w:rsidP="002720CE">
      <w:pPr>
        <w:pStyle w:val="Default"/>
        <w:numPr>
          <w:ilvl w:val="0"/>
          <w:numId w:val="6"/>
        </w:numPr>
        <w:spacing w:after="4"/>
        <w:jc w:val="both"/>
        <w:rPr>
          <w:sz w:val="22"/>
          <w:szCs w:val="22"/>
        </w:rPr>
      </w:pPr>
      <w:r w:rsidRPr="00FF7B02">
        <w:rPr>
          <w:b/>
          <w:bCs/>
          <w:sz w:val="22"/>
          <w:szCs w:val="22"/>
        </w:rPr>
        <w:t xml:space="preserve">viac </w:t>
      </w:r>
      <w:r>
        <w:rPr>
          <w:sz w:val="22"/>
          <w:szCs w:val="22"/>
        </w:rPr>
        <w:t xml:space="preserve">ako </w:t>
      </w:r>
      <w:r w:rsidRPr="00FF7B02">
        <w:rPr>
          <w:b/>
          <w:bCs/>
          <w:sz w:val="22"/>
          <w:szCs w:val="22"/>
        </w:rPr>
        <w:t>5</w:t>
      </w:r>
      <w:r>
        <w:rPr>
          <w:sz w:val="22"/>
          <w:szCs w:val="22"/>
        </w:rPr>
        <w:t xml:space="preserve"> po sebe nasledujúcich vyučovacích dní (napr.: žiak chýba od pondelka do štvrtka </w:t>
      </w:r>
      <w:r w:rsidR="00FF7B02">
        <w:rPr>
          <w:sz w:val="22"/>
          <w:szCs w:val="22"/>
        </w:rPr>
        <w:t xml:space="preserve"> </w:t>
      </w:r>
    </w:p>
    <w:p w14:paraId="2DD0AA28" w14:textId="149213BF" w:rsidR="003F2CAE" w:rsidRDefault="00FF7B02" w:rsidP="00FF7B02">
      <w:pPr>
        <w:pStyle w:val="Default"/>
        <w:spacing w:after="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</w:t>
      </w:r>
      <w:r w:rsidR="003F2CAE">
        <w:rPr>
          <w:sz w:val="22"/>
          <w:szCs w:val="22"/>
        </w:rPr>
        <w:t xml:space="preserve">nasledujúceho týždňa), </w:t>
      </w:r>
    </w:p>
    <w:p w14:paraId="4B1C9687" w14:textId="77777777" w:rsidR="00FF7B02" w:rsidRDefault="003F2CAE" w:rsidP="00481029">
      <w:pPr>
        <w:pStyle w:val="Default"/>
        <w:numPr>
          <w:ilvl w:val="0"/>
          <w:numId w:val="6"/>
        </w:num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počas kalendárneho mesiaca </w:t>
      </w:r>
      <w:r w:rsidRPr="00FF7B02">
        <w:rPr>
          <w:b/>
          <w:bCs/>
          <w:sz w:val="22"/>
          <w:szCs w:val="22"/>
        </w:rPr>
        <w:t>viac ako dvojnásobok</w:t>
      </w:r>
      <w:r>
        <w:rPr>
          <w:sz w:val="22"/>
          <w:szCs w:val="22"/>
        </w:rPr>
        <w:t xml:space="preserve"> týždenného počtu vyučovacích hodín </w:t>
      </w:r>
    </w:p>
    <w:p w14:paraId="178E5DBC" w14:textId="780AB588" w:rsidR="00481029" w:rsidRDefault="00FF7B02" w:rsidP="004810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3F2CAE">
        <w:rPr>
          <w:sz w:val="22"/>
          <w:szCs w:val="22"/>
        </w:rPr>
        <w:t xml:space="preserve">určených v príslušnom učebnom pláne školského vzdelávacieho programu (Napr.: žiaci </w:t>
      </w:r>
    </w:p>
    <w:p w14:paraId="3D40EA8A" w14:textId="1030ADBF" w:rsidR="00481029" w:rsidRPr="00481029" w:rsidRDefault="00481029" w:rsidP="0048102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1.</w:t>
      </w:r>
      <w:r w:rsidR="003F2CAE">
        <w:rPr>
          <w:sz w:val="22"/>
          <w:szCs w:val="22"/>
        </w:rPr>
        <w:t xml:space="preserve">ročníka majú </w:t>
      </w:r>
      <w:r w:rsidR="003F2CAE">
        <w:rPr>
          <w:color w:val="auto"/>
          <w:sz w:val="22"/>
          <w:szCs w:val="22"/>
        </w:rPr>
        <w:t xml:space="preserve">týždenne v učebnom pláne 22 vyučovacích hodín, dvojnásobok je 22 hodín x2 </w:t>
      </w:r>
      <w:r>
        <w:rPr>
          <w:color w:val="auto"/>
          <w:sz w:val="22"/>
          <w:szCs w:val="22"/>
        </w:rPr>
        <w:t xml:space="preserve"> </w:t>
      </w:r>
    </w:p>
    <w:p w14:paraId="5711423B" w14:textId="7D4C9EF2" w:rsidR="003F2CAE" w:rsidRDefault="00481029" w:rsidP="0048102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  <w:r w:rsidR="003F2CAE">
        <w:rPr>
          <w:color w:val="auto"/>
          <w:sz w:val="22"/>
          <w:szCs w:val="22"/>
        </w:rPr>
        <w:t xml:space="preserve">týždne = spolu 44 vyučovacích hodín), alebo </w:t>
      </w:r>
    </w:p>
    <w:p w14:paraId="4C26A8A6" w14:textId="77279030" w:rsidR="003F2CAE" w:rsidRPr="00FF7B02" w:rsidRDefault="003F2CAE" w:rsidP="00FF7B02">
      <w:pPr>
        <w:pStyle w:val="Default"/>
        <w:numPr>
          <w:ilvl w:val="0"/>
          <w:numId w:val="12"/>
        </w:numPr>
        <w:ind w:left="284" w:hanging="284"/>
        <w:rPr>
          <w:color w:val="auto"/>
          <w:sz w:val="22"/>
          <w:szCs w:val="22"/>
        </w:rPr>
      </w:pPr>
      <w:r w:rsidRPr="00FF7B02">
        <w:rPr>
          <w:color w:val="auto"/>
          <w:sz w:val="22"/>
          <w:szCs w:val="22"/>
        </w:rPr>
        <w:t xml:space="preserve">počas </w:t>
      </w:r>
      <w:r w:rsidRPr="00FF7B02">
        <w:rPr>
          <w:b/>
          <w:bCs/>
          <w:color w:val="auto"/>
          <w:sz w:val="22"/>
          <w:szCs w:val="22"/>
        </w:rPr>
        <w:t>dvoch po sebe nasledujúcich kalendárnych mesiacov viac ako trojnásobok</w:t>
      </w:r>
      <w:r w:rsidRPr="00FF7B02">
        <w:rPr>
          <w:color w:val="auto"/>
          <w:sz w:val="22"/>
          <w:szCs w:val="22"/>
        </w:rPr>
        <w:t xml:space="preserve"> týždenného počtu vyučovacích hodín určených v príslušnom učebnom pláne školského vzdelávacieho programu (Napr.: žiaci 1. ročníka majú týždenne v učebnom pláne 22 vyučovacích hodín, trojnásobok je 22 hodín x3 týždne = spolu 66 vyučovacích hodín). </w:t>
      </w:r>
    </w:p>
    <w:p w14:paraId="0220D2A2" w14:textId="77777777" w:rsidR="003F2CAE" w:rsidRDefault="003F2CAE" w:rsidP="003F2CAE">
      <w:pPr>
        <w:pStyle w:val="Default"/>
        <w:rPr>
          <w:color w:val="auto"/>
          <w:sz w:val="22"/>
          <w:szCs w:val="22"/>
        </w:rPr>
      </w:pPr>
    </w:p>
    <w:p w14:paraId="403D3AA9" w14:textId="77777777" w:rsidR="003F2CAE" w:rsidRDefault="003F2CAE" w:rsidP="003F2CA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Ak nastane aspoň jedna z vyššie uvedených možností vyžaduje sa ospravedlnenie vymeškaných vyučovacích hodín, ktoré prevyšujú uvedené hodnoty </w:t>
      </w:r>
      <w:r w:rsidRPr="00FF7B02">
        <w:rPr>
          <w:b/>
          <w:bCs/>
          <w:color w:val="auto"/>
          <w:sz w:val="22"/>
          <w:szCs w:val="22"/>
        </w:rPr>
        <w:t>na základe lekárskeho potvrdenia.</w:t>
      </w:r>
      <w:r>
        <w:rPr>
          <w:color w:val="auto"/>
          <w:sz w:val="22"/>
          <w:szCs w:val="22"/>
        </w:rPr>
        <w:t xml:space="preserve"> </w:t>
      </w:r>
    </w:p>
    <w:p w14:paraId="4E9CD9BD" w14:textId="77777777" w:rsidR="00FF7B02" w:rsidRDefault="00FF7B02" w:rsidP="003F2CAE">
      <w:pPr>
        <w:pStyle w:val="Default"/>
        <w:rPr>
          <w:color w:val="auto"/>
          <w:sz w:val="22"/>
          <w:szCs w:val="22"/>
        </w:rPr>
      </w:pPr>
    </w:p>
    <w:p w14:paraId="08004CE0" w14:textId="77777777" w:rsidR="003F2CAE" w:rsidRDefault="003F2CAE" w:rsidP="003F2CAE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Iné odôvodnené prípady </w:t>
      </w:r>
    </w:p>
    <w:p w14:paraId="00F5A8D1" w14:textId="77777777" w:rsidR="00FF7B02" w:rsidRDefault="00FF7B02" w:rsidP="003F2CAE">
      <w:pPr>
        <w:pStyle w:val="Default"/>
        <w:rPr>
          <w:color w:val="auto"/>
          <w:sz w:val="22"/>
          <w:szCs w:val="22"/>
        </w:rPr>
      </w:pPr>
    </w:p>
    <w:p w14:paraId="0E91F1F0" w14:textId="77777777" w:rsidR="003F2CAE" w:rsidRDefault="003F2CAE" w:rsidP="003F2CAE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Základná škola môže vyžadovať potvrdenie od lekára aj v iných prípadoch, ako v tých, keď sa potvrdenie od lekára výslovne vyžaduje podľa školského zákona. </w:t>
      </w:r>
      <w:r>
        <w:rPr>
          <w:color w:val="auto"/>
          <w:sz w:val="22"/>
          <w:szCs w:val="22"/>
        </w:rPr>
        <w:t xml:space="preserve">Má ísť o odôvodnené prípady, napríklad: </w:t>
      </w:r>
    </w:p>
    <w:p w14:paraId="0FFB3F62" w14:textId="77777777" w:rsidR="003F2CAE" w:rsidRDefault="003F2CAE" w:rsidP="00FF7B02">
      <w:pPr>
        <w:pStyle w:val="Default"/>
        <w:numPr>
          <w:ilvl w:val="0"/>
          <w:numId w:val="10"/>
        </w:numPr>
        <w:spacing w:after="3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absencie sa často opakujú, </w:t>
      </w:r>
    </w:p>
    <w:p w14:paraId="4DDE5C87" w14:textId="77777777" w:rsidR="00FF7B02" w:rsidRDefault="003F2CAE" w:rsidP="00FF7B02">
      <w:pPr>
        <w:pStyle w:val="Default"/>
        <w:numPr>
          <w:ilvl w:val="0"/>
          <w:numId w:val="13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škola má podozrenie, že sa neprítomnosť účelovo ospravedlňuje (napr. opakované telefonické </w:t>
      </w:r>
      <w:r w:rsidR="00FF7B02">
        <w:rPr>
          <w:color w:val="auto"/>
          <w:sz w:val="22"/>
          <w:szCs w:val="22"/>
        </w:rPr>
        <w:t xml:space="preserve"> </w:t>
      </w:r>
    </w:p>
    <w:p w14:paraId="34BB591C" w14:textId="1336D775" w:rsidR="003F2CAE" w:rsidRDefault="00FF7B02" w:rsidP="00FF7B02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</w:t>
      </w:r>
      <w:r w:rsidR="003F2CAE">
        <w:rPr>
          <w:color w:val="auto"/>
          <w:sz w:val="22"/>
          <w:szCs w:val="22"/>
        </w:rPr>
        <w:t xml:space="preserve">ospravedlnenia bez zjavných dôvodov...). </w:t>
      </w:r>
    </w:p>
    <w:p w14:paraId="1AA50601" w14:textId="77777777" w:rsidR="003F2CAE" w:rsidRDefault="003F2CAE" w:rsidP="003F2CAE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3092"/>
        <w:gridCol w:w="3094"/>
      </w:tblGrid>
      <w:tr w:rsidR="003F2CAE" w14:paraId="468040C0" w14:textId="77777777">
        <w:trPr>
          <w:trHeight w:val="204"/>
        </w:trPr>
        <w:tc>
          <w:tcPr>
            <w:tcW w:w="30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565E18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Režim ospravedlňovania </w:t>
            </w:r>
          </w:p>
        </w:tc>
        <w:tc>
          <w:tcPr>
            <w:tcW w:w="30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66466CF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Kedy sa vyžaduje lekárske potvrdenie? </w:t>
            </w:r>
          </w:p>
        </w:tc>
        <w:tc>
          <w:tcPr>
            <w:tcW w:w="30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C8CD7F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Ďalšie podmienky </w:t>
            </w:r>
          </w:p>
        </w:tc>
      </w:tr>
      <w:tr w:rsidR="003F2CAE" w14:paraId="6A572861" w14:textId="77777777">
        <w:trPr>
          <w:trHeight w:val="665"/>
        </w:trPr>
        <w:tc>
          <w:tcPr>
            <w:tcW w:w="30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40E7C2" w14:textId="77777777" w:rsidR="003F2CAE" w:rsidRDefault="003F2C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Prísnejší </w:t>
            </w:r>
          </w:p>
        </w:tc>
        <w:tc>
          <w:tcPr>
            <w:tcW w:w="30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7C76E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ak neprítomnosť trvá viac ako </w:t>
            </w:r>
            <w:r>
              <w:rPr>
                <w:b/>
                <w:bCs/>
                <w:sz w:val="20"/>
                <w:szCs w:val="20"/>
              </w:rPr>
              <w:t xml:space="preserve">5 po sebe nasledujúcich vyučovacích dní. </w:t>
            </w:r>
          </w:p>
          <w:p w14:paraId="2F7AAB84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Ak žiak počas </w:t>
            </w:r>
            <w:r>
              <w:rPr>
                <w:b/>
                <w:bCs/>
                <w:sz w:val="20"/>
                <w:szCs w:val="20"/>
              </w:rPr>
              <w:t xml:space="preserve">polroka </w:t>
            </w:r>
            <w:r>
              <w:rPr>
                <w:sz w:val="20"/>
                <w:szCs w:val="20"/>
              </w:rPr>
              <w:t xml:space="preserve">vymešká viac ako </w:t>
            </w:r>
            <w:r>
              <w:rPr>
                <w:b/>
                <w:bCs/>
                <w:sz w:val="20"/>
                <w:szCs w:val="20"/>
              </w:rPr>
              <w:t xml:space="preserve">trojnásobok týždenného počtu hodín </w:t>
            </w:r>
            <w:r>
              <w:rPr>
                <w:sz w:val="20"/>
                <w:szCs w:val="20"/>
              </w:rPr>
              <w:t xml:space="preserve">podľa učebného plánu. </w:t>
            </w:r>
          </w:p>
        </w:tc>
        <w:tc>
          <w:tcPr>
            <w:tcW w:w="30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012B7CE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Východiskový režim pre všetky ZŠ. </w:t>
            </w:r>
          </w:p>
          <w:p w14:paraId="39220CF0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Riaditeľ </w:t>
            </w:r>
            <w:r>
              <w:rPr>
                <w:b/>
                <w:bCs/>
                <w:sz w:val="20"/>
                <w:szCs w:val="20"/>
              </w:rPr>
              <w:t xml:space="preserve">môže určiť miernejší </w:t>
            </w:r>
            <w:r>
              <w:rPr>
                <w:sz w:val="20"/>
                <w:szCs w:val="20"/>
              </w:rPr>
              <w:t xml:space="preserve">režim, </w:t>
            </w:r>
            <w:r>
              <w:rPr>
                <w:b/>
                <w:bCs/>
                <w:sz w:val="20"/>
                <w:szCs w:val="20"/>
              </w:rPr>
              <w:t xml:space="preserve">len ak škola </w:t>
            </w:r>
            <w:r>
              <w:rPr>
                <w:sz w:val="20"/>
                <w:szCs w:val="20"/>
              </w:rPr>
              <w:t xml:space="preserve">v predchádzajúcom roku </w:t>
            </w:r>
            <w:r>
              <w:rPr>
                <w:b/>
                <w:bCs/>
                <w:sz w:val="20"/>
                <w:szCs w:val="20"/>
              </w:rPr>
              <w:t xml:space="preserve">nepresiahla referenčnú hodnotu. </w:t>
            </w:r>
          </w:p>
        </w:tc>
      </w:tr>
      <w:tr w:rsidR="003F2CAE" w14:paraId="6EB026BF" w14:textId="77777777">
        <w:trPr>
          <w:trHeight w:val="1011"/>
        </w:trPr>
        <w:tc>
          <w:tcPr>
            <w:tcW w:w="3092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B4FF3C" w14:textId="77777777" w:rsidR="003F2CAE" w:rsidRDefault="003F2CA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Miernejší </w:t>
            </w:r>
          </w:p>
        </w:tc>
        <w:tc>
          <w:tcPr>
            <w:tcW w:w="3092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B06D26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ak neprítomnosť trvá viac ako </w:t>
            </w:r>
            <w:r>
              <w:rPr>
                <w:b/>
                <w:bCs/>
                <w:sz w:val="20"/>
                <w:szCs w:val="20"/>
              </w:rPr>
              <w:t xml:space="preserve">5 po sebe nasledujúcich vyučovacích dní. </w:t>
            </w:r>
          </w:p>
          <w:p w14:paraId="2958282B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ak žiak za </w:t>
            </w:r>
            <w:r>
              <w:rPr>
                <w:b/>
                <w:bCs/>
                <w:sz w:val="20"/>
                <w:szCs w:val="20"/>
              </w:rPr>
              <w:t xml:space="preserve">kalendárny mesiac </w:t>
            </w:r>
            <w:r>
              <w:rPr>
                <w:sz w:val="20"/>
                <w:szCs w:val="20"/>
              </w:rPr>
              <w:t xml:space="preserve">vymešká viac ako </w:t>
            </w:r>
            <w:r>
              <w:rPr>
                <w:b/>
                <w:bCs/>
                <w:sz w:val="20"/>
                <w:szCs w:val="20"/>
              </w:rPr>
              <w:t xml:space="preserve">dvojnásobok týždenného počtu hodín. </w:t>
            </w:r>
          </w:p>
          <w:p w14:paraId="2D0B9BD8" w14:textId="77777777" w:rsidR="003F2CAE" w:rsidRDefault="003F2CAE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ak žiak za </w:t>
            </w:r>
            <w:r>
              <w:rPr>
                <w:b/>
                <w:bCs/>
                <w:sz w:val="20"/>
                <w:szCs w:val="20"/>
              </w:rPr>
              <w:t xml:space="preserve">dva po sebe nasledujúce mesiace </w:t>
            </w:r>
            <w:r>
              <w:rPr>
                <w:sz w:val="20"/>
                <w:szCs w:val="20"/>
              </w:rPr>
              <w:t xml:space="preserve">vymešká viac ako </w:t>
            </w:r>
            <w:r>
              <w:rPr>
                <w:b/>
                <w:bCs/>
                <w:sz w:val="20"/>
                <w:szCs w:val="20"/>
              </w:rPr>
              <w:t xml:space="preserve">trojnásobok týždenného počtu hodín. </w:t>
            </w:r>
          </w:p>
          <w:p w14:paraId="3609B989" w14:textId="77777777" w:rsidR="00FF7B02" w:rsidRDefault="00FF7B02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309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E1F944A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Môže </w:t>
            </w:r>
            <w:r>
              <w:rPr>
                <w:sz w:val="20"/>
                <w:szCs w:val="20"/>
              </w:rPr>
              <w:t xml:space="preserve">ho </w:t>
            </w:r>
            <w:r>
              <w:rPr>
                <w:b/>
                <w:bCs/>
                <w:sz w:val="20"/>
                <w:szCs w:val="20"/>
              </w:rPr>
              <w:t xml:space="preserve">určiť riaditeľ </w:t>
            </w:r>
            <w:r>
              <w:rPr>
                <w:sz w:val="20"/>
                <w:szCs w:val="20"/>
              </w:rPr>
              <w:t xml:space="preserve">školy, </w:t>
            </w:r>
            <w:r>
              <w:rPr>
                <w:b/>
                <w:bCs/>
                <w:sz w:val="20"/>
                <w:szCs w:val="20"/>
              </w:rPr>
              <w:t>ak škola nepresiahla referenčnú hodnotu</w:t>
            </w:r>
            <w:r>
              <w:rPr>
                <w:sz w:val="20"/>
                <w:szCs w:val="20"/>
              </w:rPr>
              <w:t xml:space="preserve">. </w:t>
            </w:r>
          </w:p>
          <w:p w14:paraId="0C88945B" w14:textId="77777777" w:rsidR="003F2CAE" w:rsidRDefault="003F2CA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Môže sa uplatniť aj od 15. marca, ak škola v 1. polroku nepresiahla polovicu referenčnej hodnoty. </w:t>
            </w:r>
          </w:p>
        </w:tc>
      </w:tr>
      <w:tr w:rsidR="003F2CAE" w14:paraId="06B155A1" w14:textId="77777777">
        <w:trPr>
          <w:trHeight w:val="616"/>
        </w:trPr>
        <w:tc>
          <w:tcPr>
            <w:tcW w:w="9278" w:type="dxa"/>
            <w:gridSpan w:val="3"/>
            <w:tcBorders>
              <w:top w:val="none" w:sz="6" w:space="0" w:color="auto"/>
              <w:bottom w:val="none" w:sz="6" w:space="0" w:color="auto"/>
            </w:tcBorders>
          </w:tcPr>
          <w:p w14:paraId="76CB565C" w14:textId="77777777" w:rsidR="003F2CAE" w:rsidRDefault="003F2CA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Podrobnosti tohto postupu si školy upravia v školskom poriadku. </w:t>
            </w:r>
          </w:p>
          <w:p w14:paraId="1FCBD36C" w14:textId="77777777" w:rsidR="00481029" w:rsidRDefault="00481029">
            <w:pPr>
              <w:pStyle w:val="Default"/>
              <w:rPr>
                <w:sz w:val="22"/>
                <w:szCs w:val="22"/>
              </w:rPr>
            </w:pPr>
          </w:p>
          <w:p w14:paraId="71BCF3B1" w14:textId="77777777" w:rsidR="003F2CAE" w:rsidRDefault="003F2C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Vzor formulára lekárskeho potvrdenia, ktoré školy v takýchto prípadoch vyžadujú </w:t>
            </w:r>
          </w:p>
          <w:p w14:paraId="78DDB945" w14:textId="77777777" w:rsidR="003F2CAE" w:rsidRDefault="003F2C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ospravedlnenie neprítomnosti na výchove a vzdelávaní z dôvodu ochorenia </w:t>
            </w:r>
          </w:p>
          <w:p w14:paraId="6D198287" w14:textId="77777777" w:rsidR="003F2CAE" w:rsidRDefault="003F2C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žiaka, je uvedený v prílohe. </w:t>
            </w:r>
          </w:p>
        </w:tc>
      </w:tr>
    </w:tbl>
    <w:p w14:paraId="66170A3C" w14:textId="77777777" w:rsidR="0053322C" w:rsidRDefault="0053322C"/>
    <w:sectPr w:rsidR="0053322C" w:rsidSect="002720CE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21E454"/>
    <w:multiLevelType w:val="hybridMultilevel"/>
    <w:tmpl w:val="D47631DC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2C05BE"/>
    <w:multiLevelType w:val="hybridMultilevel"/>
    <w:tmpl w:val="21A4EC14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92D2222"/>
    <w:multiLevelType w:val="hybridMultilevel"/>
    <w:tmpl w:val="7486CA50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B5276C6"/>
    <w:multiLevelType w:val="hybridMultilevel"/>
    <w:tmpl w:val="D1D09DDE"/>
    <w:lvl w:ilvl="0" w:tplc="041B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17DC7313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85111E6"/>
    <w:multiLevelType w:val="hybridMultilevel"/>
    <w:tmpl w:val="A37AFD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572E3"/>
    <w:multiLevelType w:val="hybridMultilevel"/>
    <w:tmpl w:val="FFFFFFFF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9F70AD4"/>
    <w:multiLevelType w:val="hybridMultilevel"/>
    <w:tmpl w:val="26084A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90C92"/>
    <w:multiLevelType w:val="hybridMultilevel"/>
    <w:tmpl w:val="FFFFFFFF"/>
    <w:lvl w:ilvl="0" w:tplc="FFFFFFFF">
      <w:start w:val="1"/>
      <w:numFmt w:val="decim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4C8D736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6B65150"/>
    <w:multiLevelType w:val="hybridMultilevel"/>
    <w:tmpl w:val="6C44F3C6"/>
    <w:lvl w:ilvl="0" w:tplc="041B000F">
      <w:start w:val="1"/>
      <w:numFmt w:val="decimal"/>
      <w:lvlText w:val="%1."/>
      <w:lvlJc w:val="left"/>
      <w:pPr>
        <w:ind w:left="945" w:hanging="360"/>
      </w:p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1" w15:restartNumberingAfterBreak="0">
    <w:nsid w:val="604C2A8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62034D2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73554305"/>
    <w:multiLevelType w:val="hybridMultilevel"/>
    <w:tmpl w:val="07C8C044"/>
    <w:lvl w:ilvl="0" w:tplc="5A587C04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47074431">
    <w:abstractNumId w:val="12"/>
  </w:num>
  <w:num w:numId="2" w16cid:durableId="2003383851">
    <w:abstractNumId w:val="6"/>
  </w:num>
  <w:num w:numId="3" w16cid:durableId="1091508889">
    <w:abstractNumId w:val="9"/>
  </w:num>
  <w:num w:numId="4" w16cid:durableId="459887626">
    <w:abstractNumId w:val="8"/>
  </w:num>
  <w:num w:numId="5" w16cid:durableId="1141272523">
    <w:abstractNumId w:val="4"/>
  </w:num>
  <w:num w:numId="6" w16cid:durableId="124154259">
    <w:abstractNumId w:val="0"/>
  </w:num>
  <w:num w:numId="7" w16cid:durableId="14966717">
    <w:abstractNumId w:val="11"/>
  </w:num>
  <w:num w:numId="8" w16cid:durableId="1067537155">
    <w:abstractNumId w:val="10"/>
  </w:num>
  <w:num w:numId="9" w16cid:durableId="1966033517">
    <w:abstractNumId w:val="3"/>
  </w:num>
  <w:num w:numId="10" w16cid:durableId="956446864">
    <w:abstractNumId w:val="2"/>
  </w:num>
  <w:num w:numId="11" w16cid:durableId="1200972584">
    <w:abstractNumId w:val="7"/>
  </w:num>
  <w:num w:numId="12" w16cid:durableId="2030326489">
    <w:abstractNumId w:val="5"/>
  </w:num>
  <w:num w:numId="13" w16cid:durableId="2074766293">
    <w:abstractNumId w:val="1"/>
  </w:num>
  <w:num w:numId="14" w16cid:durableId="10291807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CAE"/>
    <w:rsid w:val="001D6630"/>
    <w:rsid w:val="002720CE"/>
    <w:rsid w:val="003F2CAE"/>
    <w:rsid w:val="00481029"/>
    <w:rsid w:val="0053322C"/>
    <w:rsid w:val="00536F73"/>
    <w:rsid w:val="005928A5"/>
    <w:rsid w:val="00A84A1B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DD9FB"/>
  <w15:chartTrackingRefBased/>
  <w15:docId w15:val="{0241A515-B9E2-4642-98C5-424B5F30B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F2C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F2C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F2C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F2C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F2C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F2CA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F2CA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F2CA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F2CA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F2C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F2C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F2C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F2C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F2C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F2C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F2C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F2C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F2CAE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F2C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F2C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F2CA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F2C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F2C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F2C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F2C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F2CA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F2C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F2CA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F2CA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F2CAE"/>
    <w:pPr>
      <w:autoSpaceDE w:val="0"/>
      <w:autoSpaceDN w:val="0"/>
      <w:adjustRightInd w:val="0"/>
      <w:spacing w:after="0" w:line="240" w:lineRule="auto"/>
    </w:pPr>
    <w:rPr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Románová</dc:creator>
  <cp:keywords/>
  <dc:description/>
  <cp:lastModifiedBy>Lucia Zamišková</cp:lastModifiedBy>
  <cp:revision>2</cp:revision>
  <dcterms:created xsi:type="dcterms:W3CDTF">2025-12-04T15:23:00Z</dcterms:created>
  <dcterms:modified xsi:type="dcterms:W3CDTF">2025-12-04T15:23:00Z</dcterms:modified>
</cp:coreProperties>
</file>